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BCA" w:rsidRPr="008F5A8B" w:rsidRDefault="000E3CE4" w:rsidP="00875B1A">
      <w:pPr>
        <w:pStyle w:val="LabTitle"/>
        <w:rPr>
          <w:noProof/>
          <w:lang w:val="fr-FR"/>
        </w:rPr>
      </w:pPr>
      <w:r w:rsidRPr="008F5A8B">
        <w:rPr>
          <w:noProof/>
          <w:lang w:val="fr-FR"/>
        </w:rPr>
        <w:t>Packet Tracer : configuration de base du protocole EIGRP avec IPv4 Topologie</w:t>
      </w:r>
    </w:p>
    <w:p w:rsidR="008C4307" w:rsidRPr="008F5A8B" w:rsidRDefault="000E3CE4" w:rsidP="008C4307">
      <w:pPr>
        <w:pStyle w:val="Visual"/>
        <w:rPr>
          <w:noProof/>
          <w:lang w:val="fr-FR"/>
        </w:rPr>
      </w:pPr>
      <w:r w:rsidRPr="008F5A8B">
        <w:rPr>
          <w:noProof/>
          <w:lang w:val="fr-FR" w:eastAsia="fr-FR"/>
        </w:rPr>
        <w:drawing>
          <wp:anchor distT="0" distB="0" distL="114300" distR="114300" simplePos="0" relativeHeight="251658240" behindDoc="0" locked="0" layoutInCell="1" allowOverlap="1">
            <wp:simplePos x="1066800" y="1638300"/>
            <wp:positionH relativeFrom="margin">
              <wp:align>center</wp:align>
            </wp:positionH>
            <wp:positionV relativeFrom="margin">
              <wp:align>top</wp:align>
            </wp:positionV>
            <wp:extent cx="5638800" cy="2190750"/>
            <wp:effectExtent l="19050" t="0" r="0" b="0"/>
            <wp:wrapSquare wrapText="bothSides"/>
            <wp:docPr id="2" name="Picture 2" descr="topo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ology.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8800" cy="2190750"/>
                    </a:xfrm>
                    <a:prstGeom prst="rect">
                      <a:avLst/>
                    </a:prstGeom>
                    <a:noFill/>
                    <a:ln>
                      <a:noFill/>
                    </a:ln>
                  </pic:spPr>
                </pic:pic>
              </a:graphicData>
            </a:graphic>
          </wp:anchor>
        </w:drawing>
      </w:r>
    </w:p>
    <w:p w:rsidR="00AE56C0" w:rsidRPr="008F5A8B" w:rsidRDefault="000E3CE4" w:rsidP="00E96FA0">
      <w:pPr>
        <w:pStyle w:val="LabSection"/>
        <w:numPr>
          <w:ilvl w:val="0"/>
          <w:numId w:val="0"/>
        </w:numPr>
        <w:rPr>
          <w:noProof/>
          <w:lang w:val="fr-FR"/>
        </w:rPr>
      </w:pPr>
      <w:r w:rsidRPr="008F5A8B">
        <w:rPr>
          <w:noProof/>
          <w:lang w:val="fr-FR"/>
        </w:rPr>
        <w:t>Table d</w:t>
      </w:r>
      <w:r w:rsidR="008F5A8B" w:rsidRPr="008F5A8B">
        <w:rPr>
          <w:noProof/>
          <w:lang w:val="fr-FR"/>
        </w:rPr>
        <w:t>’</w:t>
      </w:r>
      <w:r w:rsidRPr="008F5A8B">
        <w:rPr>
          <w:noProof/>
          <w:lang w:val="fr-FR"/>
        </w:rPr>
        <w:t>adressage</w:t>
      </w:r>
    </w:p>
    <w:tbl>
      <w:tblPr>
        <w:tblW w:w="8507" w:type="dxa"/>
        <w:jc w:val="center"/>
        <w:tblInd w:w="-3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573"/>
        <w:gridCol w:w="1444"/>
        <w:gridCol w:w="1710"/>
        <w:gridCol w:w="1890"/>
        <w:gridCol w:w="1890"/>
      </w:tblGrid>
      <w:tr w:rsidR="004B2894" w:rsidRPr="008F5A8B" w:rsidTr="008F5A8B">
        <w:trPr>
          <w:cantSplit/>
          <w:jc w:val="center"/>
        </w:trPr>
        <w:tc>
          <w:tcPr>
            <w:tcW w:w="157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4B2894" w:rsidRPr="008F5A8B" w:rsidRDefault="000E3CE4" w:rsidP="004B2894">
            <w:pPr>
              <w:pStyle w:val="TableHeading"/>
              <w:rPr>
                <w:noProof/>
                <w:lang w:val="fr-FR"/>
              </w:rPr>
            </w:pPr>
            <w:r w:rsidRPr="008F5A8B">
              <w:rPr>
                <w:noProof/>
                <w:lang w:val="fr-FR"/>
              </w:rPr>
              <w:t>Périphérique</w:t>
            </w:r>
          </w:p>
        </w:tc>
        <w:tc>
          <w:tcPr>
            <w:tcW w:w="144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4B2894" w:rsidRPr="008F5A8B" w:rsidRDefault="000E3CE4" w:rsidP="004B2894">
            <w:pPr>
              <w:pStyle w:val="TableHeading"/>
              <w:rPr>
                <w:noProof/>
                <w:lang w:val="fr-FR"/>
              </w:rPr>
            </w:pPr>
            <w:r w:rsidRPr="008F5A8B">
              <w:rPr>
                <w:noProof/>
                <w:lang w:val="fr-FR"/>
              </w:rPr>
              <w:t>Interface</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4B2894" w:rsidRPr="008F5A8B" w:rsidRDefault="000E3CE4" w:rsidP="004B2894">
            <w:pPr>
              <w:pStyle w:val="TableHeading"/>
              <w:rPr>
                <w:noProof/>
                <w:lang w:val="fr-FR"/>
              </w:rPr>
            </w:pPr>
            <w:r w:rsidRPr="008F5A8B">
              <w:rPr>
                <w:noProof/>
                <w:lang w:val="fr-FR"/>
              </w:rPr>
              <w:t>Adresse IP</w:t>
            </w:r>
          </w:p>
        </w:tc>
        <w:tc>
          <w:tcPr>
            <w:tcW w:w="18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4B2894" w:rsidRPr="008F5A8B" w:rsidRDefault="000E3CE4" w:rsidP="004B2894">
            <w:pPr>
              <w:pStyle w:val="TableHeading"/>
              <w:rPr>
                <w:noProof/>
                <w:lang w:val="fr-FR"/>
              </w:rPr>
            </w:pPr>
            <w:r w:rsidRPr="008F5A8B">
              <w:rPr>
                <w:noProof/>
                <w:lang w:val="fr-FR"/>
              </w:rPr>
              <w:t>Masque de sous-réseau</w:t>
            </w:r>
          </w:p>
        </w:tc>
        <w:tc>
          <w:tcPr>
            <w:tcW w:w="1890" w:type="dxa"/>
            <w:tcBorders>
              <w:top w:val="single" w:sz="2" w:space="0" w:color="auto"/>
              <w:left w:val="single" w:sz="2" w:space="0" w:color="auto"/>
              <w:bottom w:val="single" w:sz="2" w:space="0" w:color="auto"/>
              <w:right w:val="single" w:sz="2" w:space="0" w:color="auto"/>
              <w:tl2br w:val="nil"/>
              <w:tr2bl w:val="nil"/>
            </w:tcBorders>
            <w:shd w:val="clear" w:color="auto" w:fill="DBE5F1"/>
          </w:tcPr>
          <w:p w:rsidR="004B2894" w:rsidRPr="008F5A8B" w:rsidRDefault="000E3CE4" w:rsidP="004B2894">
            <w:pPr>
              <w:pStyle w:val="TableHeading"/>
              <w:rPr>
                <w:noProof/>
                <w:lang w:val="fr-FR"/>
              </w:rPr>
            </w:pPr>
            <w:r w:rsidRPr="008F5A8B">
              <w:rPr>
                <w:noProof/>
                <w:lang w:val="fr-FR"/>
              </w:rPr>
              <w:t>Passerelle par défaut</w:t>
            </w:r>
          </w:p>
        </w:tc>
      </w:tr>
      <w:tr w:rsidR="004B2894" w:rsidRPr="008F5A8B" w:rsidTr="008F5A8B">
        <w:trPr>
          <w:cantSplit/>
          <w:jc w:val="center"/>
        </w:trPr>
        <w:tc>
          <w:tcPr>
            <w:tcW w:w="1573" w:type="dxa"/>
            <w:vMerge w:val="restart"/>
            <w:vAlign w:val="center"/>
          </w:tcPr>
          <w:p w:rsidR="004B2894" w:rsidRPr="008F5A8B" w:rsidRDefault="000E3CE4" w:rsidP="004B2894">
            <w:pPr>
              <w:pStyle w:val="TableText"/>
              <w:rPr>
                <w:noProof/>
                <w:lang w:val="fr-FR"/>
              </w:rPr>
            </w:pPr>
            <w:r w:rsidRPr="008F5A8B">
              <w:rPr>
                <w:noProof/>
                <w:lang w:val="fr-FR"/>
              </w:rPr>
              <w:t>R1</w:t>
            </w:r>
          </w:p>
        </w:tc>
        <w:tc>
          <w:tcPr>
            <w:tcW w:w="1444" w:type="dxa"/>
            <w:vAlign w:val="bottom"/>
          </w:tcPr>
          <w:p w:rsidR="004B2894" w:rsidRPr="008F5A8B" w:rsidRDefault="000E3CE4" w:rsidP="004B2894">
            <w:pPr>
              <w:pStyle w:val="TableText"/>
              <w:rPr>
                <w:noProof/>
                <w:lang w:val="fr-FR"/>
              </w:rPr>
            </w:pPr>
            <w:r w:rsidRPr="008F5A8B">
              <w:rPr>
                <w:noProof/>
                <w:lang w:val="fr-FR"/>
              </w:rPr>
              <w:t>G0/0</w:t>
            </w:r>
          </w:p>
        </w:tc>
        <w:tc>
          <w:tcPr>
            <w:tcW w:w="1710" w:type="dxa"/>
            <w:vAlign w:val="bottom"/>
          </w:tcPr>
          <w:p w:rsidR="004B2894" w:rsidRPr="008F5A8B" w:rsidRDefault="000E3CE4" w:rsidP="004B2894">
            <w:pPr>
              <w:pStyle w:val="TableText"/>
              <w:rPr>
                <w:noProof/>
                <w:lang w:val="fr-FR"/>
              </w:rPr>
            </w:pPr>
            <w:r w:rsidRPr="008F5A8B">
              <w:rPr>
                <w:noProof/>
                <w:lang w:val="fr-FR"/>
              </w:rPr>
              <w:t>172.16.1.1</w:t>
            </w:r>
          </w:p>
        </w:tc>
        <w:tc>
          <w:tcPr>
            <w:tcW w:w="1890" w:type="dxa"/>
            <w:vAlign w:val="bottom"/>
          </w:tcPr>
          <w:p w:rsidR="004B2894" w:rsidRPr="008F5A8B" w:rsidRDefault="000E3CE4" w:rsidP="004B2894">
            <w:pPr>
              <w:pStyle w:val="TableText"/>
              <w:rPr>
                <w:noProof/>
                <w:lang w:val="fr-FR"/>
              </w:rPr>
            </w:pPr>
            <w:r w:rsidRPr="008F5A8B">
              <w:rPr>
                <w:noProof/>
                <w:lang w:val="fr-FR"/>
              </w:rPr>
              <w:t>255.255.255.0</w:t>
            </w:r>
          </w:p>
        </w:tc>
        <w:tc>
          <w:tcPr>
            <w:tcW w:w="1890" w:type="dxa"/>
          </w:tcPr>
          <w:p w:rsidR="004B2894" w:rsidRPr="008F5A8B" w:rsidRDefault="000E3CE4" w:rsidP="004B2894">
            <w:pPr>
              <w:pStyle w:val="TableText"/>
              <w:rPr>
                <w:noProof/>
                <w:lang w:val="fr-FR"/>
              </w:rPr>
            </w:pPr>
            <w:r w:rsidRPr="008F5A8B">
              <w:rPr>
                <w:noProof/>
                <w:lang w:val="fr-FR"/>
              </w:rPr>
              <w:t>N/A</w:t>
            </w:r>
          </w:p>
        </w:tc>
      </w:tr>
      <w:tr w:rsidR="004B2894" w:rsidRPr="008F5A8B" w:rsidTr="008F5A8B">
        <w:trPr>
          <w:cantSplit/>
          <w:jc w:val="center"/>
        </w:trPr>
        <w:tc>
          <w:tcPr>
            <w:tcW w:w="1573" w:type="dxa"/>
            <w:vMerge/>
            <w:vAlign w:val="center"/>
          </w:tcPr>
          <w:p w:rsidR="004B2894" w:rsidRPr="008F5A8B" w:rsidRDefault="00771422" w:rsidP="004B2894">
            <w:pPr>
              <w:pStyle w:val="TableText"/>
              <w:rPr>
                <w:noProof/>
                <w:lang w:val="fr-FR"/>
              </w:rPr>
            </w:pPr>
          </w:p>
        </w:tc>
        <w:tc>
          <w:tcPr>
            <w:tcW w:w="1444" w:type="dxa"/>
            <w:vAlign w:val="bottom"/>
          </w:tcPr>
          <w:p w:rsidR="004B2894" w:rsidRPr="008F5A8B" w:rsidRDefault="000E3CE4" w:rsidP="004B2894">
            <w:pPr>
              <w:pStyle w:val="TableText"/>
              <w:rPr>
                <w:noProof/>
                <w:lang w:val="fr-FR"/>
              </w:rPr>
            </w:pPr>
            <w:r w:rsidRPr="008F5A8B">
              <w:rPr>
                <w:noProof/>
                <w:lang w:val="fr-FR"/>
              </w:rPr>
              <w:t>S0/0/0</w:t>
            </w:r>
          </w:p>
        </w:tc>
        <w:tc>
          <w:tcPr>
            <w:tcW w:w="1710" w:type="dxa"/>
            <w:vAlign w:val="bottom"/>
          </w:tcPr>
          <w:p w:rsidR="004B2894" w:rsidRPr="008F5A8B" w:rsidRDefault="000E3CE4" w:rsidP="004B2894">
            <w:pPr>
              <w:pStyle w:val="TableText"/>
              <w:rPr>
                <w:noProof/>
                <w:lang w:val="fr-FR"/>
              </w:rPr>
            </w:pPr>
            <w:r w:rsidRPr="008F5A8B">
              <w:rPr>
                <w:noProof/>
                <w:lang w:val="fr-FR"/>
              </w:rPr>
              <w:t>172.16.3.1</w:t>
            </w:r>
          </w:p>
        </w:tc>
        <w:tc>
          <w:tcPr>
            <w:tcW w:w="1890" w:type="dxa"/>
            <w:vAlign w:val="bottom"/>
          </w:tcPr>
          <w:p w:rsidR="004B2894" w:rsidRPr="008F5A8B" w:rsidRDefault="000E3CE4" w:rsidP="004B2894">
            <w:pPr>
              <w:pStyle w:val="TableText"/>
              <w:rPr>
                <w:noProof/>
                <w:lang w:val="fr-FR"/>
              </w:rPr>
            </w:pPr>
            <w:r w:rsidRPr="008F5A8B">
              <w:rPr>
                <w:noProof/>
                <w:lang w:val="fr-FR"/>
              </w:rPr>
              <w:t>255.255.255.252</w:t>
            </w:r>
          </w:p>
        </w:tc>
        <w:tc>
          <w:tcPr>
            <w:tcW w:w="1890" w:type="dxa"/>
          </w:tcPr>
          <w:p w:rsidR="004B2894" w:rsidRPr="008F5A8B" w:rsidRDefault="000E3CE4" w:rsidP="004B2894">
            <w:pPr>
              <w:pStyle w:val="TableText"/>
              <w:rPr>
                <w:noProof/>
                <w:lang w:val="fr-FR"/>
              </w:rPr>
            </w:pPr>
            <w:r w:rsidRPr="008F5A8B">
              <w:rPr>
                <w:noProof/>
                <w:lang w:val="fr-FR"/>
              </w:rPr>
              <w:t>N/A</w:t>
            </w:r>
          </w:p>
        </w:tc>
      </w:tr>
      <w:tr w:rsidR="004B2894" w:rsidRPr="008F5A8B" w:rsidTr="008F5A8B">
        <w:trPr>
          <w:cantSplit/>
          <w:jc w:val="center"/>
        </w:trPr>
        <w:tc>
          <w:tcPr>
            <w:tcW w:w="1573" w:type="dxa"/>
            <w:vMerge/>
            <w:vAlign w:val="center"/>
          </w:tcPr>
          <w:p w:rsidR="004B2894" w:rsidRPr="008F5A8B" w:rsidRDefault="00771422" w:rsidP="004B2894">
            <w:pPr>
              <w:pStyle w:val="TableText"/>
              <w:rPr>
                <w:noProof/>
                <w:lang w:val="fr-FR"/>
              </w:rPr>
            </w:pPr>
          </w:p>
        </w:tc>
        <w:tc>
          <w:tcPr>
            <w:tcW w:w="1444" w:type="dxa"/>
            <w:vAlign w:val="bottom"/>
          </w:tcPr>
          <w:p w:rsidR="004B2894" w:rsidRPr="008F5A8B" w:rsidRDefault="000E3CE4" w:rsidP="004B2894">
            <w:pPr>
              <w:pStyle w:val="TableText"/>
              <w:rPr>
                <w:noProof/>
                <w:lang w:val="fr-FR"/>
              </w:rPr>
            </w:pPr>
            <w:r w:rsidRPr="008F5A8B">
              <w:rPr>
                <w:noProof/>
                <w:lang w:val="fr-FR"/>
              </w:rPr>
              <w:t>S0/0/1</w:t>
            </w:r>
          </w:p>
        </w:tc>
        <w:tc>
          <w:tcPr>
            <w:tcW w:w="1710" w:type="dxa"/>
            <w:vAlign w:val="bottom"/>
          </w:tcPr>
          <w:p w:rsidR="004B2894" w:rsidRPr="008F5A8B" w:rsidRDefault="000E3CE4" w:rsidP="004B2894">
            <w:pPr>
              <w:pStyle w:val="TableText"/>
              <w:rPr>
                <w:noProof/>
                <w:lang w:val="fr-FR"/>
              </w:rPr>
            </w:pPr>
            <w:r w:rsidRPr="008F5A8B">
              <w:rPr>
                <w:noProof/>
                <w:lang w:val="fr-FR"/>
              </w:rPr>
              <w:t>192.168.10.5</w:t>
            </w:r>
          </w:p>
        </w:tc>
        <w:tc>
          <w:tcPr>
            <w:tcW w:w="1890" w:type="dxa"/>
            <w:vAlign w:val="bottom"/>
          </w:tcPr>
          <w:p w:rsidR="004B2894" w:rsidRPr="008F5A8B" w:rsidRDefault="000E3CE4" w:rsidP="004B2894">
            <w:pPr>
              <w:pStyle w:val="TableText"/>
              <w:rPr>
                <w:noProof/>
                <w:lang w:val="fr-FR"/>
              </w:rPr>
            </w:pPr>
            <w:r w:rsidRPr="008F5A8B">
              <w:rPr>
                <w:noProof/>
                <w:lang w:val="fr-FR"/>
              </w:rPr>
              <w:t>255.255.255.252</w:t>
            </w:r>
          </w:p>
        </w:tc>
        <w:tc>
          <w:tcPr>
            <w:tcW w:w="1890" w:type="dxa"/>
          </w:tcPr>
          <w:p w:rsidR="004B2894" w:rsidRPr="008F5A8B" w:rsidRDefault="000E3CE4" w:rsidP="004B2894">
            <w:pPr>
              <w:pStyle w:val="TableText"/>
              <w:rPr>
                <w:noProof/>
                <w:lang w:val="fr-FR"/>
              </w:rPr>
            </w:pPr>
            <w:r w:rsidRPr="008F5A8B">
              <w:rPr>
                <w:noProof/>
                <w:lang w:val="fr-FR"/>
              </w:rPr>
              <w:t>N/A</w:t>
            </w:r>
          </w:p>
        </w:tc>
      </w:tr>
      <w:tr w:rsidR="004B2894" w:rsidRPr="008F5A8B" w:rsidTr="008F5A8B">
        <w:trPr>
          <w:cantSplit/>
          <w:jc w:val="center"/>
        </w:trPr>
        <w:tc>
          <w:tcPr>
            <w:tcW w:w="1573" w:type="dxa"/>
            <w:vMerge w:val="restart"/>
            <w:vAlign w:val="center"/>
          </w:tcPr>
          <w:p w:rsidR="004B2894" w:rsidRPr="008F5A8B" w:rsidRDefault="000E3CE4" w:rsidP="004B2894">
            <w:pPr>
              <w:pStyle w:val="TableText"/>
              <w:rPr>
                <w:noProof/>
                <w:lang w:val="fr-FR"/>
              </w:rPr>
            </w:pPr>
            <w:r w:rsidRPr="008F5A8B">
              <w:rPr>
                <w:noProof/>
                <w:lang w:val="fr-FR"/>
              </w:rPr>
              <w:t>R2</w:t>
            </w:r>
          </w:p>
        </w:tc>
        <w:tc>
          <w:tcPr>
            <w:tcW w:w="1444" w:type="dxa"/>
            <w:vAlign w:val="bottom"/>
          </w:tcPr>
          <w:p w:rsidR="004B2894" w:rsidRPr="008F5A8B" w:rsidRDefault="000E3CE4" w:rsidP="004B2894">
            <w:pPr>
              <w:pStyle w:val="TableText"/>
              <w:rPr>
                <w:noProof/>
                <w:lang w:val="fr-FR"/>
              </w:rPr>
            </w:pPr>
            <w:r w:rsidRPr="008F5A8B">
              <w:rPr>
                <w:noProof/>
                <w:lang w:val="fr-FR"/>
              </w:rPr>
              <w:t>G0/0</w:t>
            </w:r>
          </w:p>
        </w:tc>
        <w:tc>
          <w:tcPr>
            <w:tcW w:w="1710" w:type="dxa"/>
            <w:vAlign w:val="bottom"/>
          </w:tcPr>
          <w:p w:rsidR="004B2894" w:rsidRPr="008F5A8B" w:rsidRDefault="000E3CE4" w:rsidP="004B2894">
            <w:pPr>
              <w:pStyle w:val="TableText"/>
              <w:rPr>
                <w:noProof/>
                <w:lang w:val="fr-FR"/>
              </w:rPr>
            </w:pPr>
            <w:r w:rsidRPr="008F5A8B">
              <w:rPr>
                <w:noProof/>
                <w:lang w:val="fr-FR"/>
              </w:rPr>
              <w:t>172.16.2.1</w:t>
            </w:r>
          </w:p>
        </w:tc>
        <w:tc>
          <w:tcPr>
            <w:tcW w:w="1890" w:type="dxa"/>
            <w:vAlign w:val="bottom"/>
          </w:tcPr>
          <w:p w:rsidR="004B2894" w:rsidRPr="008F5A8B" w:rsidRDefault="000E3CE4" w:rsidP="004B2894">
            <w:pPr>
              <w:pStyle w:val="TableText"/>
              <w:rPr>
                <w:noProof/>
                <w:lang w:val="fr-FR"/>
              </w:rPr>
            </w:pPr>
            <w:r w:rsidRPr="008F5A8B">
              <w:rPr>
                <w:noProof/>
                <w:lang w:val="fr-FR"/>
              </w:rPr>
              <w:t>255.255.255.0</w:t>
            </w:r>
          </w:p>
        </w:tc>
        <w:tc>
          <w:tcPr>
            <w:tcW w:w="1890" w:type="dxa"/>
          </w:tcPr>
          <w:p w:rsidR="004B2894" w:rsidRPr="008F5A8B" w:rsidRDefault="000E3CE4" w:rsidP="004B2894">
            <w:pPr>
              <w:pStyle w:val="TableText"/>
              <w:rPr>
                <w:noProof/>
                <w:lang w:val="fr-FR"/>
              </w:rPr>
            </w:pPr>
            <w:r w:rsidRPr="008F5A8B">
              <w:rPr>
                <w:noProof/>
                <w:lang w:val="fr-FR"/>
              </w:rPr>
              <w:t>N/A</w:t>
            </w:r>
          </w:p>
        </w:tc>
      </w:tr>
      <w:tr w:rsidR="004B2894" w:rsidRPr="008F5A8B" w:rsidTr="008F5A8B">
        <w:trPr>
          <w:cantSplit/>
          <w:jc w:val="center"/>
        </w:trPr>
        <w:tc>
          <w:tcPr>
            <w:tcW w:w="1573" w:type="dxa"/>
            <w:vMerge/>
            <w:vAlign w:val="center"/>
          </w:tcPr>
          <w:p w:rsidR="004B2894" w:rsidRPr="008F5A8B" w:rsidRDefault="00771422" w:rsidP="004B2894">
            <w:pPr>
              <w:pStyle w:val="TableText"/>
              <w:rPr>
                <w:noProof/>
                <w:lang w:val="fr-FR"/>
              </w:rPr>
            </w:pPr>
          </w:p>
        </w:tc>
        <w:tc>
          <w:tcPr>
            <w:tcW w:w="1444" w:type="dxa"/>
            <w:vAlign w:val="bottom"/>
          </w:tcPr>
          <w:p w:rsidR="004B2894" w:rsidRPr="008F5A8B" w:rsidRDefault="000E3CE4" w:rsidP="004B2894">
            <w:pPr>
              <w:pStyle w:val="TableText"/>
              <w:rPr>
                <w:noProof/>
                <w:lang w:val="fr-FR"/>
              </w:rPr>
            </w:pPr>
            <w:r w:rsidRPr="008F5A8B">
              <w:rPr>
                <w:noProof/>
                <w:lang w:val="fr-FR"/>
              </w:rPr>
              <w:t>S0/0/0</w:t>
            </w:r>
          </w:p>
        </w:tc>
        <w:tc>
          <w:tcPr>
            <w:tcW w:w="1710" w:type="dxa"/>
            <w:vAlign w:val="bottom"/>
          </w:tcPr>
          <w:p w:rsidR="004B2894" w:rsidRPr="008F5A8B" w:rsidRDefault="000E3CE4" w:rsidP="004B2894">
            <w:pPr>
              <w:pStyle w:val="TableText"/>
              <w:rPr>
                <w:noProof/>
                <w:lang w:val="fr-FR"/>
              </w:rPr>
            </w:pPr>
            <w:r w:rsidRPr="008F5A8B">
              <w:rPr>
                <w:noProof/>
                <w:lang w:val="fr-FR"/>
              </w:rPr>
              <w:t>172.16.3.2</w:t>
            </w:r>
          </w:p>
        </w:tc>
        <w:tc>
          <w:tcPr>
            <w:tcW w:w="1890" w:type="dxa"/>
            <w:vAlign w:val="bottom"/>
          </w:tcPr>
          <w:p w:rsidR="004B2894" w:rsidRPr="008F5A8B" w:rsidRDefault="000E3CE4" w:rsidP="004B2894">
            <w:pPr>
              <w:pStyle w:val="TableText"/>
              <w:rPr>
                <w:noProof/>
                <w:lang w:val="fr-FR"/>
              </w:rPr>
            </w:pPr>
            <w:r w:rsidRPr="008F5A8B">
              <w:rPr>
                <w:noProof/>
                <w:lang w:val="fr-FR"/>
              </w:rPr>
              <w:t>255.255.255.252</w:t>
            </w:r>
          </w:p>
        </w:tc>
        <w:tc>
          <w:tcPr>
            <w:tcW w:w="1890" w:type="dxa"/>
          </w:tcPr>
          <w:p w:rsidR="004B2894" w:rsidRPr="008F5A8B" w:rsidRDefault="000E3CE4" w:rsidP="004B2894">
            <w:pPr>
              <w:pStyle w:val="TableText"/>
              <w:rPr>
                <w:noProof/>
                <w:lang w:val="fr-FR"/>
              </w:rPr>
            </w:pPr>
            <w:r w:rsidRPr="008F5A8B">
              <w:rPr>
                <w:noProof/>
                <w:lang w:val="fr-FR"/>
              </w:rPr>
              <w:t>N/A</w:t>
            </w:r>
          </w:p>
        </w:tc>
      </w:tr>
      <w:tr w:rsidR="004B2894" w:rsidRPr="008F5A8B" w:rsidTr="008F5A8B">
        <w:trPr>
          <w:cantSplit/>
          <w:jc w:val="center"/>
        </w:trPr>
        <w:tc>
          <w:tcPr>
            <w:tcW w:w="1573" w:type="dxa"/>
            <w:vMerge/>
            <w:vAlign w:val="center"/>
          </w:tcPr>
          <w:p w:rsidR="004B2894" w:rsidRPr="008F5A8B" w:rsidRDefault="00771422" w:rsidP="004B2894">
            <w:pPr>
              <w:pStyle w:val="TableText"/>
              <w:rPr>
                <w:noProof/>
                <w:lang w:val="fr-FR"/>
              </w:rPr>
            </w:pPr>
          </w:p>
        </w:tc>
        <w:tc>
          <w:tcPr>
            <w:tcW w:w="1444" w:type="dxa"/>
            <w:vAlign w:val="bottom"/>
          </w:tcPr>
          <w:p w:rsidR="004B2894" w:rsidRPr="008F5A8B" w:rsidRDefault="000E3CE4" w:rsidP="004B2894">
            <w:pPr>
              <w:pStyle w:val="TableText"/>
              <w:rPr>
                <w:noProof/>
                <w:lang w:val="fr-FR"/>
              </w:rPr>
            </w:pPr>
            <w:r w:rsidRPr="008F5A8B">
              <w:rPr>
                <w:noProof/>
                <w:lang w:val="fr-FR"/>
              </w:rPr>
              <w:t>S0/0/1</w:t>
            </w:r>
          </w:p>
        </w:tc>
        <w:tc>
          <w:tcPr>
            <w:tcW w:w="1710" w:type="dxa"/>
            <w:vAlign w:val="bottom"/>
          </w:tcPr>
          <w:p w:rsidR="004B2894" w:rsidRPr="008F5A8B" w:rsidRDefault="000E3CE4" w:rsidP="004B2894">
            <w:pPr>
              <w:pStyle w:val="TableText"/>
              <w:rPr>
                <w:noProof/>
                <w:lang w:val="fr-FR"/>
              </w:rPr>
            </w:pPr>
            <w:r w:rsidRPr="008F5A8B">
              <w:rPr>
                <w:noProof/>
                <w:lang w:val="fr-FR"/>
              </w:rPr>
              <w:t>192.168.10.9</w:t>
            </w:r>
          </w:p>
        </w:tc>
        <w:tc>
          <w:tcPr>
            <w:tcW w:w="1890" w:type="dxa"/>
            <w:vAlign w:val="bottom"/>
          </w:tcPr>
          <w:p w:rsidR="004B2894" w:rsidRPr="008F5A8B" w:rsidRDefault="000E3CE4" w:rsidP="004B2894">
            <w:pPr>
              <w:pStyle w:val="TableText"/>
              <w:rPr>
                <w:noProof/>
                <w:lang w:val="fr-FR"/>
              </w:rPr>
            </w:pPr>
            <w:r w:rsidRPr="008F5A8B">
              <w:rPr>
                <w:noProof/>
                <w:lang w:val="fr-FR"/>
              </w:rPr>
              <w:t>255.255.255.252</w:t>
            </w:r>
          </w:p>
        </w:tc>
        <w:tc>
          <w:tcPr>
            <w:tcW w:w="1890" w:type="dxa"/>
          </w:tcPr>
          <w:p w:rsidR="004B2894" w:rsidRPr="008F5A8B" w:rsidRDefault="000E3CE4" w:rsidP="004B2894">
            <w:pPr>
              <w:pStyle w:val="TableText"/>
              <w:rPr>
                <w:noProof/>
                <w:lang w:val="fr-FR"/>
              </w:rPr>
            </w:pPr>
            <w:r w:rsidRPr="008F5A8B">
              <w:rPr>
                <w:noProof/>
                <w:lang w:val="fr-FR"/>
              </w:rPr>
              <w:t>N/A</w:t>
            </w:r>
          </w:p>
        </w:tc>
      </w:tr>
      <w:tr w:rsidR="004B2894" w:rsidRPr="008F5A8B" w:rsidTr="008F5A8B">
        <w:trPr>
          <w:cantSplit/>
          <w:jc w:val="center"/>
        </w:trPr>
        <w:tc>
          <w:tcPr>
            <w:tcW w:w="1573" w:type="dxa"/>
            <w:vMerge w:val="restart"/>
            <w:vAlign w:val="center"/>
          </w:tcPr>
          <w:p w:rsidR="004B2894" w:rsidRPr="008F5A8B" w:rsidRDefault="000E3CE4" w:rsidP="004B2894">
            <w:pPr>
              <w:pStyle w:val="TableText"/>
              <w:rPr>
                <w:noProof/>
                <w:lang w:val="fr-FR"/>
              </w:rPr>
            </w:pPr>
            <w:r w:rsidRPr="008F5A8B">
              <w:rPr>
                <w:noProof/>
                <w:lang w:val="fr-FR"/>
              </w:rPr>
              <w:t>R3</w:t>
            </w:r>
          </w:p>
        </w:tc>
        <w:tc>
          <w:tcPr>
            <w:tcW w:w="1444" w:type="dxa"/>
            <w:vAlign w:val="bottom"/>
          </w:tcPr>
          <w:p w:rsidR="004B2894" w:rsidRPr="008F5A8B" w:rsidRDefault="000E3CE4" w:rsidP="004B2894">
            <w:pPr>
              <w:pStyle w:val="TableText"/>
              <w:rPr>
                <w:noProof/>
                <w:lang w:val="fr-FR"/>
              </w:rPr>
            </w:pPr>
            <w:r w:rsidRPr="008F5A8B">
              <w:rPr>
                <w:noProof/>
                <w:lang w:val="fr-FR"/>
              </w:rPr>
              <w:t>G0/0</w:t>
            </w:r>
          </w:p>
        </w:tc>
        <w:tc>
          <w:tcPr>
            <w:tcW w:w="1710" w:type="dxa"/>
            <w:vAlign w:val="bottom"/>
          </w:tcPr>
          <w:p w:rsidR="004B2894" w:rsidRPr="008F5A8B" w:rsidRDefault="000E3CE4" w:rsidP="004B2894">
            <w:pPr>
              <w:pStyle w:val="TableText"/>
              <w:rPr>
                <w:noProof/>
                <w:lang w:val="fr-FR"/>
              </w:rPr>
            </w:pPr>
            <w:r w:rsidRPr="008F5A8B">
              <w:rPr>
                <w:noProof/>
                <w:lang w:val="fr-FR"/>
              </w:rPr>
              <w:t>192.168.1.1</w:t>
            </w:r>
          </w:p>
        </w:tc>
        <w:tc>
          <w:tcPr>
            <w:tcW w:w="1890" w:type="dxa"/>
            <w:vAlign w:val="bottom"/>
          </w:tcPr>
          <w:p w:rsidR="004B2894" w:rsidRPr="008F5A8B" w:rsidRDefault="000E3CE4" w:rsidP="004B2894">
            <w:pPr>
              <w:pStyle w:val="TableText"/>
              <w:rPr>
                <w:noProof/>
                <w:lang w:val="fr-FR"/>
              </w:rPr>
            </w:pPr>
            <w:r w:rsidRPr="008F5A8B">
              <w:rPr>
                <w:noProof/>
                <w:lang w:val="fr-FR"/>
              </w:rPr>
              <w:t>255.255.255.0</w:t>
            </w:r>
          </w:p>
        </w:tc>
        <w:tc>
          <w:tcPr>
            <w:tcW w:w="1890" w:type="dxa"/>
          </w:tcPr>
          <w:p w:rsidR="004B2894" w:rsidRPr="008F5A8B" w:rsidRDefault="000E3CE4" w:rsidP="004B2894">
            <w:pPr>
              <w:pStyle w:val="TableText"/>
              <w:rPr>
                <w:noProof/>
                <w:lang w:val="fr-FR"/>
              </w:rPr>
            </w:pPr>
            <w:r w:rsidRPr="008F5A8B">
              <w:rPr>
                <w:noProof/>
                <w:lang w:val="fr-FR"/>
              </w:rPr>
              <w:t>N/A</w:t>
            </w:r>
          </w:p>
        </w:tc>
      </w:tr>
      <w:tr w:rsidR="004B2894" w:rsidRPr="008F5A8B" w:rsidTr="008F5A8B">
        <w:trPr>
          <w:cantSplit/>
          <w:jc w:val="center"/>
        </w:trPr>
        <w:tc>
          <w:tcPr>
            <w:tcW w:w="1573" w:type="dxa"/>
            <w:vMerge/>
            <w:vAlign w:val="bottom"/>
          </w:tcPr>
          <w:p w:rsidR="004B2894" w:rsidRPr="008F5A8B" w:rsidRDefault="00771422" w:rsidP="004B2894">
            <w:pPr>
              <w:pStyle w:val="TableText"/>
              <w:rPr>
                <w:noProof/>
                <w:lang w:val="fr-FR"/>
              </w:rPr>
            </w:pPr>
          </w:p>
        </w:tc>
        <w:tc>
          <w:tcPr>
            <w:tcW w:w="1444" w:type="dxa"/>
            <w:vAlign w:val="bottom"/>
          </w:tcPr>
          <w:p w:rsidR="004B2894" w:rsidRPr="008F5A8B" w:rsidRDefault="000E3CE4" w:rsidP="004B2894">
            <w:pPr>
              <w:pStyle w:val="TableText"/>
              <w:rPr>
                <w:noProof/>
                <w:lang w:val="fr-FR"/>
              </w:rPr>
            </w:pPr>
            <w:r w:rsidRPr="008F5A8B">
              <w:rPr>
                <w:noProof/>
                <w:lang w:val="fr-FR"/>
              </w:rPr>
              <w:t>S0/0/0</w:t>
            </w:r>
          </w:p>
        </w:tc>
        <w:tc>
          <w:tcPr>
            <w:tcW w:w="1710" w:type="dxa"/>
            <w:vAlign w:val="bottom"/>
          </w:tcPr>
          <w:p w:rsidR="004B2894" w:rsidRPr="008F5A8B" w:rsidRDefault="000E3CE4" w:rsidP="004B2894">
            <w:pPr>
              <w:pStyle w:val="TableText"/>
              <w:rPr>
                <w:noProof/>
                <w:lang w:val="fr-FR"/>
              </w:rPr>
            </w:pPr>
            <w:r w:rsidRPr="008F5A8B">
              <w:rPr>
                <w:noProof/>
                <w:lang w:val="fr-FR"/>
              </w:rPr>
              <w:t>192.168.10.6</w:t>
            </w:r>
          </w:p>
        </w:tc>
        <w:tc>
          <w:tcPr>
            <w:tcW w:w="1890" w:type="dxa"/>
            <w:vAlign w:val="bottom"/>
          </w:tcPr>
          <w:p w:rsidR="004B2894" w:rsidRPr="008F5A8B" w:rsidRDefault="000E3CE4" w:rsidP="004B2894">
            <w:pPr>
              <w:pStyle w:val="TableText"/>
              <w:rPr>
                <w:noProof/>
                <w:lang w:val="fr-FR"/>
              </w:rPr>
            </w:pPr>
            <w:r w:rsidRPr="008F5A8B">
              <w:rPr>
                <w:noProof/>
                <w:lang w:val="fr-FR"/>
              </w:rPr>
              <w:t>255.255.255.252</w:t>
            </w:r>
          </w:p>
        </w:tc>
        <w:tc>
          <w:tcPr>
            <w:tcW w:w="1890" w:type="dxa"/>
          </w:tcPr>
          <w:p w:rsidR="004B2894" w:rsidRPr="008F5A8B" w:rsidRDefault="000E3CE4" w:rsidP="004B2894">
            <w:pPr>
              <w:pStyle w:val="TableText"/>
              <w:rPr>
                <w:noProof/>
                <w:lang w:val="fr-FR"/>
              </w:rPr>
            </w:pPr>
            <w:r w:rsidRPr="008F5A8B">
              <w:rPr>
                <w:noProof/>
                <w:lang w:val="fr-FR"/>
              </w:rPr>
              <w:t>N/A</w:t>
            </w:r>
          </w:p>
        </w:tc>
      </w:tr>
      <w:tr w:rsidR="004B2894" w:rsidRPr="008F5A8B" w:rsidTr="008F5A8B">
        <w:trPr>
          <w:cantSplit/>
          <w:jc w:val="center"/>
        </w:trPr>
        <w:tc>
          <w:tcPr>
            <w:tcW w:w="1573" w:type="dxa"/>
            <w:vMerge/>
            <w:vAlign w:val="bottom"/>
          </w:tcPr>
          <w:p w:rsidR="004B2894" w:rsidRPr="008F5A8B" w:rsidRDefault="00771422" w:rsidP="004B2894">
            <w:pPr>
              <w:pStyle w:val="TableText"/>
              <w:rPr>
                <w:noProof/>
                <w:lang w:val="fr-FR"/>
              </w:rPr>
            </w:pPr>
          </w:p>
        </w:tc>
        <w:tc>
          <w:tcPr>
            <w:tcW w:w="1444" w:type="dxa"/>
            <w:vAlign w:val="bottom"/>
          </w:tcPr>
          <w:p w:rsidR="004B2894" w:rsidRPr="008F5A8B" w:rsidRDefault="000E3CE4" w:rsidP="004B2894">
            <w:pPr>
              <w:pStyle w:val="TableText"/>
              <w:rPr>
                <w:noProof/>
                <w:lang w:val="fr-FR"/>
              </w:rPr>
            </w:pPr>
            <w:r w:rsidRPr="008F5A8B">
              <w:rPr>
                <w:noProof/>
                <w:lang w:val="fr-FR"/>
              </w:rPr>
              <w:t>S0/0/1</w:t>
            </w:r>
          </w:p>
        </w:tc>
        <w:tc>
          <w:tcPr>
            <w:tcW w:w="1710" w:type="dxa"/>
            <w:vAlign w:val="bottom"/>
          </w:tcPr>
          <w:p w:rsidR="004B2894" w:rsidRPr="008F5A8B" w:rsidRDefault="000E3CE4" w:rsidP="004B2894">
            <w:pPr>
              <w:pStyle w:val="TableText"/>
              <w:rPr>
                <w:noProof/>
                <w:lang w:val="fr-FR"/>
              </w:rPr>
            </w:pPr>
            <w:r w:rsidRPr="008F5A8B">
              <w:rPr>
                <w:noProof/>
                <w:lang w:val="fr-FR"/>
              </w:rPr>
              <w:t>192.168.10.10</w:t>
            </w:r>
          </w:p>
        </w:tc>
        <w:tc>
          <w:tcPr>
            <w:tcW w:w="1890" w:type="dxa"/>
            <w:vAlign w:val="bottom"/>
          </w:tcPr>
          <w:p w:rsidR="004B2894" w:rsidRPr="008F5A8B" w:rsidRDefault="000E3CE4" w:rsidP="004B2894">
            <w:pPr>
              <w:pStyle w:val="TableText"/>
              <w:rPr>
                <w:noProof/>
                <w:lang w:val="fr-FR"/>
              </w:rPr>
            </w:pPr>
            <w:r w:rsidRPr="008F5A8B">
              <w:rPr>
                <w:noProof/>
                <w:lang w:val="fr-FR"/>
              </w:rPr>
              <w:t>255.255.255.252</w:t>
            </w:r>
          </w:p>
        </w:tc>
        <w:tc>
          <w:tcPr>
            <w:tcW w:w="1890" w:type="dxa"/>
          </w:tcPr>
          <w:p w:rsidR="004B2894" w:rsidRPr="008F5A8B" w:rsidRDefault="000E3CE4" w:rsidP="004B2894">
            <w:pPr>
              <w:pStyle w:val="TableText"/>
              <w:rPr>
                <w:noProof/>
                <w:lang w:val="fr-FR"/>
              </w:rPr>
            </w:pPr>
            <w:r w:rsidRPr="008F5A8B">
              <w:rPr>
                <w:noProof/>
                <w:lang w:val="fr-FR"/>
              </w:rPr>
              <w:t>N/A</w:t>
            </w:r>
          </w:p>
        </w:tc>
      </w:tr>
      <w:tr w:rsidR="004B2894" w:rsidRPr="008F5A8B" w:rsidTr="008F5A8B">
        <w:trPr>
          <w:cantSplit/>
          <w:jc w:val="center"/>
        </w:trPr>
        <w:tc>
          <w:tcPr>
            <w:tcW w:w="1573" w:type="dxa"/>
            <w:vAlign w:val="bottom"/>
          </w:tcPr>
          <w:p w:rsidR="004B2894" w:rsidRPr="008F5A8B" w:rsidRDefault="000E3CE4" w:rsidP="004B2894">
            <w:pPr>
              <w:pStyle w:val="TableText"/>
              <w:rPr>
                <w:noProof/>
                <w:lang w:val="fr-FR"/>
              </w:rPr>
            </w:pPr>
            <w:r w:rsidRPr="008F5A8B">
              <w:rPr>
                <w:noProof/>
                <w:lang w:val="fr-FR"/>
              </w:rPr>
              <w:t>PC1</w:t>
            </w:r>
          </w:p>
        </w:tc>
        <w:tc>
          <w:tcPr>
            <w:tcW w:w="1444" w:type="dxa"/>
            <w:vAlign w:val="bottom"/>
          </w:tcPr>
          <w:p w:rsidR="004B2894" w:rsidRPr="008F5A8B" w:rsidRDefault="000E3CE4" w:rsidP="004B2894">
            <w:pPr>
              <w:pStyle w:val="TableText"/>
              <w:rPr>
                <w:noProof/>
                <w:lang w:val="fr-FR"/>
              </w:rPr>
            </w:pPr>
            <w:r w:rsidRPr="008F5A8B">
              <w:rPr>
                <w:noProof/>
                <w:lang w:val="fr-FR"/>
              </w:rPr>
              <w:t>NIC</w:t>
            </w:r>
          </w:p>
        </w:tc>
        <w:tc>
          <w:tcPr>
            <w:tcW w:w="1710" w:type="dxa"/>
            <w:vAlign w:val="bottom"/>
          </w:tcPr>
          <w:p w:rsidR="004B2894" w:rsidRPr="008F5A8B" w:rsidRDefault="000E3CE4" w:rsidP="004B2894">
            <w:pPr>
              <w:pStyle w:val="TableText"/>
              <w:rPr>
                <w:noProof/>
                <w:lang w:val="fr-FR"/>
              </w:rPr>
            </w:pPr>
            <w:r w:rsidRPr="008F5A8B">
              <w:rPr>
                <w:noProof/>
                <w:lang w:val="fr-FR"/>
              </w:rPr>
              <w:t>172.16.1.10</w:t>
            </w:r>
          </w:p>
        </w:tc>
        <w:tc>
          <w:tcPr>
            <w:tcW w:w="1890" w:type="dxa"/>
            <w:vAlign w:val="bottom"/>
          </w:tcPr>
          <w:p w:rsidR="004B2894" w:rsidRPr="008F5A8B" w:rsidRDefault="000E3CE4" w:rsidP="004B2894">
            <w:pPr>
              <w:pStyle w:val="TableText"/>
              <w:rPr>
                <w:noProof/>
                <w:lang w:val="fr-FR"/>
              </w:rPr>
            </w:pPr>
            <w:r w:rsidRPr="008F5A8B">
              <w:rPr>
                <w:noProof/>
                <w:lang w:val="fr-FR"/>
              </w:rPr>
              <w:t>255.255.255.0</w:t>
            </w:r>
          </w:p>
        </w:tc>
        <w:tc>
          <w:tcPr>
            <w:tcW w:w="1890" w:type="dxa"/>
          </w:tcPr>
          <w:p w:rsidR="004B2894" w:rsidRPr="008F5A8B" w:rsidRDefault="000E3CE4" w:rsidP="004B2894">
            <w:pPr>
              <w:pStyle w:val="TableText"/>
              <w:rPr>
                <w:noProof/>
                <w:lang w:val="fr-FR"/>
              </w:rPr>
            </w:pPr>
            <w:r w:rsidRPr="008F5A8B">
              <w:rPr>
                <w:noProof/>
                <w:lang w:val="fr-FR"/>
              </w:rPr>
              <w:t>172.16.1.1</w:t>
            </w:r>
          </w:p>
        </w:tc>
      </w:tr>
      <w:tr w:rsidR="004B2894" w:rsidRPr="008F5A8B" w:rsidTr="008F5A8B">
        <w:trPr>
          <w:cantSplit/>
          <w:jc w:val="center"/>
        </w:trPr>
        <w:tc>
          <w:tcPr>
            <w:tcW w:w="1573" w:type="dxa"/>
            <w:vAlign w:val="bottom"/>
          </w:tcPr>
          <w:p w:rsidR="004B2894" w:rsidRPr="008F5A8B" w:rsidRDefault="000E3CE4" w:rsidP="004B2894">
            <w:pPr>
              <w:pStyle w:val="TableText"/>
              <w:rPr>
                <w:noProof/>
                <w:lang w:val="fr-FR"/>
              </w:rPr>
            </w:pPr>
            <w:r w:rsidRPr="008F5A8B">
              <w:rPr>
                <w:noProof/>
                <w:lang w:val="fr-FR"/>
              </w:rPr>
              <w:t>PC2</w:t>
            </w:r>
          </w:p>
        </w:tc>
        <w:tc>
          <w:tcPr>
            <w:tcW w:w="1444" w:type="dxa"/>
            <w:vAlign w:val="bottom"/>
          </w:tcPr>
          <w:p w:rsidR="004B2894" w:rsidRPr="008F5A8B" w:rsidRDefault="000E3CE4" w:rsidP="004B2894">
            <w:pPr>
              <w:pStyle w:val="TableText"/>
              <w:rPr>
                <w:noProof/>
                <w:lang w:val="fr-FR"/>
              </w:rPr>
            </w:pPr>
            <w:r w:rsidRPr="008F5A8B">
              <w:rPr>
                <w:noProof/>
                <w:lang w:val="fr-FR"/>
              </w:rPr>
              <w:t>NIC</w:t>
            </w:r>
          </w:p>
        </w:tc>
        <w:tc>
          <w:tcPr>
            <w:tcW w:w="1710" w:type="dxa"/>
            <w:vAlign w:val="bottom"/>
          </w:tcPr>
          <w:p w:rsidR="004B2894" w:rsidRPr="008F5A8B" w:rsidRDefault="000E3CE4" w:rsidP="004B2894">
            <w:pPr>
              <w:pStyle w:val="TableText"/>
              <w:rPr>
                <w:noProof/>
                <w:lang w:val="fr-FR"/>
              </w:rPr>
            </w:pPr>
            <w:r w:rsidRPr="008F5A8B">
              <w:rPr>
                <w:noProof/>
                <w:lang w:val="fr-FR"/>
              </w:rPr>
              <w:t>172.16.2.10</w:t>
            </w:r>
          </w:p>
        </w:tc>
        <w:tc>
          <w:tcPr>
            <w:tcW w:w="1890" w:type="dxa"/>
            <w:vAlign w:val="bottom"/>
          </w:tcPr>
          <w:p w:rsidR="004B2894" w:rsidRPr="008F5A8B" w:rsidRDefault="000E3CE4" w:rsidP="004B2894">
            <w:pPr>
              <w:pStyle w:val="TableText"/>
              <w:rPr>
                <w:noProof/>
                <w:lang w:val="fr-FR"/>
              </w:rPr>
            </w:pPr>
            <w:r w:rsidRPr="008F5A8B">
              <w:rPr>
                <w:noProof/>
                <w:lang w:val="fr-FR"/>
              </w:rPr>
              <w:t>255.255.255.0</w:t>
            </w:r>
          </w:p>
        </w:tc>
        <w:tc>
          <w:tcPr>
            <w:tcW w:w="1890" w:type="dxa"/>
          </w:tcPr>
          <w:p w:rsidR="004B2894" w:rsidRPr="008F5A8B" w:rsidRDefault="000E3CE4" w:rsidP="004B2894">
            <w:pPr>
              <w:pStyle w:val="TableText"/>
              <w:rPr>
                <w:noProof/>
                <w:lang w:val="fr-FR"/>
              </w:rPr>
            </w:pPr>
            <w:r w:rsidRPr="008F5A8B">
              <w:rPr>
                <w:noProof/>
                <w:lang w:val="fr-FR"/>
              </w:rPr>
              <w:t>172.16.2.1</w:t>
            </w:r>
          </w:p>
        </w:tc>
      </w:tr>
      <w:tr w:rsidR="004B2894" w:rsidRPr="008F5A8B" w:rsidTr="008F5A8B">
        <w:trPr>
          <w:cantSplit/>
          <w:jc w:val="center"/>
        </w:trPr>
        <w:tc>
          <w:tcPr>
            <w:tcW w:w="1573" w:type="dxa"/>
            <w:vAlign w:val="bottom"/>
          </w:tcPr>
          <w:p w:rsidR="004B2894" w:rsidRPr="008F5A8B" w:rsidRDefault="000E3CE4" w:rsidP="004B2894">
            <w:pPr>
              <w:pStyle w:val="TableText"/>
              <w:rPr>
                <w:noProof/>
                <w:lang w:val="fr-FR"/>
              </w:rPr>
            </w:pPr>
            <w:r w:rsidRPr="008F5A8B">
              <w:rPr>
                <w:noProof/>
                <w:lang w:val="fr-FR"/>
              </w:rPr>
              <w:t>PC3</w:t>
            </w:r>
          </w:p>
        </w:tc>
        <w:tc>
          <w:tcPr>
            <w:tcW w:w="1444" w:type="dxa"/>
            <w:vAlign w:val="bottom"/>
          </w:tcPr>
          <w:p w:rsidR="004B2894" w:rsidRPr="008F5A8B" w:rsidRDefault="000E3CE4" w:rsidP="004B2894">
            <w:pPr>
              <w:pStyle w:val="TableText"/>
              <w:rPr>
                <w:noProof/>
                <w:lang w:val="fr-FR"/>
              </w:rPr>
            </w:pPr>
            <w:r w:rsidRPr="008F5A8B">
              <w:rPr>
                <w:noProof/>
                <w:lang w:val="fr-FR"/>
              </w:rPr>
              <w:t>NIC</w:t>
            </w:r>
          </w:p>
        </w:tc>
        <w:tc>
          <w:tcPr>
            <w:tcW w:w="1710" w:type="dxa"/>
            <w:vAlign w:val="bottom"/>
          </w:tcPr>
          <w:p w:rsidR="004B2894" w:rsidRPr="008F5A8B" w:rsidRDefault="000E3CE4" w:rsidP="004B2894">
            <w:pPr>
              <w:pStyle w:val="TableText"/>
              <w:rPr>
                <w:noProof/>
                <w:lang w:val="fr-FR"/>
              </w:rPr>
            </w:pPr>
            <w:r w:rsidRPr="008F5A8B">
              <w:rPr>
                <w:noProof/>
                <w:lang w:val="fr-FR"/>
              </w:rPr>
              <w:t>192.168.1.10</w:t>
            </w:r>
          </w:p>
        </w:tc>
        <w:tc>
          <w:tcPr>
            <w:tcW w:w="1890" w:type="dxa"/>
            <w:vAlign w:val="bottom"/>
          </w:tcPr>
          <w:p w:rsidR="004B2894" w:rsidRPr="008F5A8B" w:rsidRDefault="000E3CE4" w:rsidP="004B2894">
            <w:pPr>
              <w:pStyle w:val="TableText"/>
              <w:rPr>
                <w:noProof/>
                <w:lang w:val="fr-FR"/>
              </w:rPr>
            </w:pPr>
            <w:r w:rsidRPr="008F5A8B">
              <w:rPr>
                <w:noProof/>
                <w:lang w:val="fr-FR"/>
              </w:rPr>
              <w:t>255.255.255.0</w:t>
            </w:r>
          </w:p>
        </w:tc>
        <w:tc>
          <w:tcPr>
            <w:tcW w:w="1890" w:type="dxa"/>
          </w:tcPr>
          <w:p w:rsidR="004B2894" w:rsidRPr="008F5A8B" w:rsidRDefault="000E3CE4" w:rsidP="004B2894">
            <w:pPr>
              <w:pStyle w:val="TableText"/>
              <w:rPr>
                <w:noProof/>
                <w:lang w:val="fr-FR"/>
              </w:rPr>
            </w:pPr>
            <w:r w:rsidRPr="008F5A8B">
              <w:rPr>
                <w:noProof/>
                <w:lang w:val="fr-FR"/>
              </w:rPr>
              <w:t>192.168.1.1</w:t>
            </w:r>
          </w:p>
        </w:tc>
      </w:tr>
    </w:tbl>
    <w:p w:rsidR="009D2C27" w:rsidRPr="008F5A8B" w:rsidRDefault="000E3CE4" w:rsidP="0014219C">
      <w:pPr>
        <w:pStyle w:val="LabSection"/>
        <w:rPr>
          <w:noProof/>
          <w:lang w:val="fr-FR"/>
        </w:rPr>
      </w:pPr>
      <w:r w:rsidRPr="008F5A8B">
        <w:rPr>
          <w:noProof/>
          <w:lang w:val="fr-FR"/>
        </w:rPr>
        <w:t>Objectifs</w:t>
      </w:r>
    </w:p>
    <w:p w:rsidR="00554B4E" w:rsidRPr="008F5A8B" w:rsidRDefault="000E3CE4" w:rsidP="00963E34">
      <w:pPr>
        <w:pStyle w:val="BodyTextL25Bold"/>
        <w:rPr>
          <w:noProof/>
          <w:lang w:val="fr-FR"/>
        </w:rPr>
      </w:pPr>
      <w:r w:rsidRPr="008F5A8B">
        <w:rPr>
          <w:noProof/>
          <w:lang w:val="fr-FR"/>
        </w:rPr>
        <w:t>Partie 1 : configuration du routage EIGRP</w:t>
      </w:r>
    </w:p>
    <w:p w:rsidR="00C404BA" w:rsidRPr="008F5A8B" w:rsidRDefault="000E3CE4" w:rsidP="00963E34">
      <w:pPr>
        <w:pStyle w:val="BodyTextL25Bold"/>
        <w:rPr>
          <w:noProof/>
          <w:lang w:val="fr-FR"/>
        </w:rPr>
      </w:pPr>
      <w:r w:rsidRPr="008F5A8B">
        <w:rPr>
          <w:noProof/>
          <w:lang w:val="fr-FR"/>
        </w:rPr>
        <w:t>Partie 2 : vérification du routage EIGRP</w:t>
      </w:r>
    </w:p>
    <w:p w:rsidR="00C07FD9" w:rsidRPr="008F5A8B" w:rsidRDefault="000E3CE4" w:rsidP="0014219C">
      <w:pPr>
        <w:pStyle w:val="LabSection"/>
        <w:rPr>
          <w:noProof/>
          <w:lang w:val="fr-FR"/>
        </w:rPr>
      </w:pPr>
      <w:r w:rsidRPr="008F5A8B">
        <w:rPr>
          <w:noProof/>
          <w:lang w:val="fr-FR"/>
        </w:rPr>
        <w:lastRenderedPageBreak/>
        <w:t>Contexte</w:t>
      </w:r>
    </w:p>
    <w:p w:rsidR="00C404BA" w:rsidRPr="008F5A8B" w:rsidRDefault="000E3CE4" w:rsidP="00C404BA">
      <w:pPr>
        <w:pStyle w:val="BodyText1"/>
        <w:rPr>
          <w:noProof/>
          <w:lang w:val="fr-FR"/>
        </w:rPr>
      </w:pPr>
      <w:r w:rsidRPr="008F5A8B">
        <w:rPr>
          <w:noProof/>
          <w:lang w:val="fr-FR"/>
        </w:rPr>
        <w:t>Au cours de cet exercice, vous allez implémenter des configurations de base du protocole EIGRP, avec des commandes réseau et des interfaces passives, et désactiver la récapitulation automatique. Vous contrôlerez ensuite votre configuration EIGRP à l</w:t>
      </w:r>
      <w:r w:rsidR="008F5A8B" w:rsidRPr="008F5A8B">
        <w:rPr>
          <w:noProof/>
          <w:lang w:val="fr-FR"/>
        </w:rPr>
        <w:t>’</w:t>
      </w:r>
      <w:r w:rsidRPr="008F5A8B">
        <w:rPr>
          <w:noProof/>
          <w:lang w:val="fr-FR"/>
        </w:rPr>
        <w:t>aide d</w:t>
      </w:r>
      <w:r w:rsidR="008F5A8B" w:rsidRPr="008F5A8B">
        <w:rPr>
          <w:noProof/>
          <w:lang w:val="fr-FR"/>
        </w:rPr>
        <w:t>’</w:t>
      </w:r>
      <w:r w:rsidRPr="008F5A8B">
        <w:rPr>
          <w:noProof/>
          <w:lang w:val="fr-FR"/>
        </w:rPr>
        <w:t xml:space="preserve">un éventail de commandes show et testerez la connectivité de bout en bout. </w:t>
      </w:r>
    </w:p>
    <w:p w:rsidR="00C404BA" w:rsidRPr="008F5A8B" w:rsidRDefault="000E3CE4" w:rsidP="00F120DF">
      <w:pPr>
        <w:pStyle w:val="PartHead"/>
        <w:tabs>
          <w:tab w:val="clear" w:pos="1080"/>
        </w:tabs>
        <w:ind w:left="1260" w:hanging="1260"/>
        <w:rPr>
          <w:noProof/>
          <w:lang w:val="fr-FR"/>
        </w:rPr>
      </w:pPr>
      <w:r w:rsidRPr="008F5A8B">
        <w:rPr>
          <w:noProof/>
          <w:lang w:val="fr-FR"/>
        </w:rPr>
        <w:t>Configurer le protocole EIGRP</w:t>
      </w:r>
    </w:p>
    <w:p w:rsidR="00C404BA" w:rsidRPr="008F5A8B" w:rsidRDefault="000E3CE4" w:rsidP="00F120DF">
      <w:pPr>
        <w:pStyle w:val="StepHead"/>
        <w:tabs>
          <w:tab w:val="clear" w:pos="936"/>
        </w:tabs>
        <w:rPr>
          <w:noProof/>
          <w:lang w:val="fr-FR"/>
        </w:rPr>
      </w:pPr>
      <w:r w:rsidRPr="008F5A8B">
        <w:rPr>
          <w:noProof/>
          <w:lang w:val="fr-FR"/>
        </w:rPr>
        <w:t>Activation du protocole de routage EIGRP</w:t>
      </w:r>
    </w:p>
    <w:p w:rsidR="00C404BA" w:rsidRPr="008F5A8B" w:rsidRDefault="000E3CE4" w:rsidP="00684E03">
      <w:pPr>
        <w:pStyle w:val="BodyTextL25"/>
        <w:rPr>
          <w:noProof/>
          <w:lang w:val="fr-FR"/>
        </w:rPr>
      </w:pPr>
      <w:r w:rsidRPr="008F5A8B">
        <w:rPr>
          <w:noProof/>
          <w:lang w:val="fr-FR"/>
        </w:rPr>
        <w:t xml:space="preserve">Activez le processus de routage EIGRP sur chaque routeur en utilisant le numéro de système autonome 1. La configuration de </w:t>
      </w:r>
      <w:r w:rsidRPr="008F5A8B">
        <w:rPr>
          <w:b/>
          <w:noProof/>
          <w:lang w:val="fr-FR"/>
        </w:rPr>
        <w:t>R1</w:t>
      </w:r>
      <w:r w:rsidRPr="008F5A8B">
        <w:rPr>
          <w:noProof/>
          <w:lang w:val="fr-FR"/>
        </w:rPr>
        <w:t xml:space="preserve"> est affichée.</w:t>
      </w:r>
    </w:p>
    <w:p w:rsidR="00870920" w:rsidRPr="008F5A8B" w:rsidRDefault="000E3CE4" w:rsidP="00870920">
      <w:pPr>
        <w:pStyle w:val="CMD"/>
        <w:rPr>
          <w:noProof/>
          <w:lang w:val="fr-FR"/>
        </w:rPr>
      </w:pPr>
      <w:r w:rsidRPr="008F5A8B">
        <w:rPr>
          <w:noProof/>
          <w:lang w:val="fr-FR"/>
        </w:rPr>
        <w:t>R1(config)# router eigrp 1</w:t>
      </w:r>
    </w:p>
    <w:p w:rsidR="00C53F95" w:rsidRPr="008F5A8B" w:rsidRDefault="000E3CE4" w:rsidP="00C53F95">
      <w:pPr>
        <w:pStyle w:val="BodyTextL50"/>
        <w:rPr>
          <w:noProof/>
          <w:lang w:val="fr-FR"/>
        </w:rPr>
      </w:pPr>
      <w:r w:rsidRPr="008F5A8B">
        <w:rPr>
          <w:noProof/>
          <w:lang w:val="fr-FR"/>
        </w:rPr>
        <w:t xml:space="preserve">Quelle est la plage de numéros utilisables en tant que numéros de système autonome ? </w:t>
      </w:r>
    </w:p>
    <w:p w:rsidR="004B2894" w:rsidRPr="008F5A8B" w:rsidRDefault="000E3CE4" w:rsidP="00C53F95">
      <w:pPr>
        <w:pStyle w:val="BodyTextL50"/>
        <w:rPr>
          <w:noProof/>
          <w:lang w:val="fr-FR"/>
        </w:rPr>
      </w:pPr>
      <w:r w:rsidRPr="008F5A8B">
        <w:rPr>
          <w:b/>
          <w:noProof/>
          <w:lang w:val="fr-FR"/>
        </w:rPr>
        <w:t>Remarque :</w:t>
      </w:r>
      <w:r w:rsidRPr="008F5A8B">
        <w:rPr>
          <w:noProof/>
          <w:lang w:val="fr-FR"/>
        </w:rPr>
        <w:t xml:space="preserve"> Packet Tracer ne prend actuellement pas en charge la configuration d</w:t>
      </w:r>
      <w:r w:rsidR="008F5A8B" w:rsidRPr="008F5A8B">
        <w:rPr>
          <w:noProof/>
          <w:lang w:val="fr-FR"/>
        </w:rPr>
        <w:t>’</w:t>
      </w:r>
      <w:r w:rsidRPr="008F5A8B">
        <w:rPr>
          <w:noProof/>
          <w:lang w:val="fr-FR"/>
        </w:rPr>
        <w:t>un ID de routeur EIGRP.</w:t>
      </w:r>
    </w:p>
    <w:p w:rsidR="009152CA" w:rsidRPr="008F5A8B" w:rsidRDefault="000E3CE4" w:rsidP="00F120DF">
      <w:pPr>
        <w:pStyle w:val="StepHead"/>
        <w:tabs>
          <w:tab w:val="clear" w:pos="936"/>
        </w:tabs>
        <w:rPr>
          <w:noProof/>
          <w:lang w:val="fr-FR"/>
        </w:rPr>
      </w:pPr>
      <w:r w:rsidRPr="008F5A8B">
        <w:rPr>
          <w:noProof/>
          <w:lang w:val="fr-FR"/>
        </w:rPr>
        <w:t>Annoncez les réseaux connectés directement.</w:t>
      </w:r>
    </w:p>
    <w:p w:rsidR="001914D3" w:rsidRPr="008F5A8B" w:rsidRDefault="000E3CE4" w:rsidP="009152CA">
      <w:pPr>
        <w:pStyle w:val="SubStepAlpha"/>
        <w:rPr>
          <w:noProof/>
          <w:lang w:val="fr-FR"/>
        </w:rPr>
      </w:pPr>
      <w:r w:rsidRPr="008F5A8B">
        <w:rPr>
          <w:noProof/>
          <w:lang w:val="fr-FR"/>
        </w:rPr>
        <w:t xml:space="preserve">Utilisez la commande </w:t>
      </w:r>
      <w:r w:rsidRPr="008F5A8B">
        <w:rPr>
          <w:b/>
          <w:noProof/>
          <w:lang w:val="fr-FR"/>
        </w:rPr>
        <w:t>show ip route</w:t>
      </w:r>
      <w:r w:rsidRPr="008F5A8B">
        <w:rPr>
          <w:noProof/>
          <w:lang w:val="fr-FR"/>
        </w:rPr>
        <w:t xml:space="preserve"> pour afficher les réseaux connectés directement sur chaque routeur. </w:t>
      </w:r>
    </w:p>
    <w:p w:rsidR="00995B6B" w:rsidRPr="008F5A8B" w:rsidRDefault="000E3CE4" w:rsidP="00995B6B">
      <w:pPr>
        <w:pStyle w:val="SubStepAlpha"/>
        <w:numPr>
          <w:ilvl w:val="0"/>
          <w:numId w:val="0"/>
        </w:numPr>
        <w:ind w:left="720"/>
        <w:rPr>
          <w:rStyle w:val="AnswerGray"/>
          <w:noProof/>
          <w:spacing w:val="-2"/>
          <w:shd w:val="clear" w:color="auto" w:fill="BFBFBF"/>
          <w:lang w:val="fr-FR"/>
        </w:rPr>
      </w:pPr>
      <w:r w:rsidRPr="008F5A8B">
        <w:rPr>
          <w:noProof/>
          <w:spacing w:val="-2"/>
          <w:lang w:val="fr-FR"/>
        </w:rPr>
        <w:t>Comment pouvez-vous faire la différence entre des adresses de sous-réseau et des adresses d</w:t>
      </w:r>
      <w:r w:rsidR="008F5A8B" w:rsidRPr="008F5A8B">
        <w:rPr>
          <w:noProof/>
          <w:spacing w:val="-2"/>
          <w:lang w:val="fr-FR"/>
        </w:rPr>
        <w:t>’</w:t>
      </w:r>
      <w:r w:rsidRPr="008F5A8B">
        <w:rPr>
          <w:noProof/>
          <w:spacing w:val="-2"/>
          <w:lang w:val="fr-FR"/>
        </w:rPr>
        <w:t xml:space="preserve">interface ? </w:t>
      </w:r>
    </w:p>
    <w:p w:rsidR="00F834EF" w:rsidRPr="008F5A8B" w:rsidRDefault="000E3CE4" w:rsidP="00F834EF">
      <w:pPr>
        <w:pStyle w:val="SubStepAlpha"/>
        <w:rPr>
          <w:noProof/>
          <w:lang w:val="fr-FR"/>
        </w:rPr>
      </w:pPr>
      <w:r w:rsidRPr="008F5A8B">
        <w:rPr>
          <w:noProof/>
          <w:lang w:val="fr-FR"/>
        </w:rPr>
        <w:t xml:space="preserve">Sur chaque routeur, configurez le protocole EIGRP de manière à annoncer les sous-réseaux spécifiques connectés directement. La configuration de </w:t>
      </w:r>
      <w:r w:rsidRPr="008F5A8B">
        <w:rPr>
          <w:b/>
          <w:noProof/>
          <w:lang w:val="fr-FR"/>
        </w:rPr>
        <w:t>R1</w:t>
      </w:r>
      <w:r w:rsidRPr="008F5A8B">
        <w:rPr>
          <w:noProof/>
          <w:lang w:val="fr-FR"/>
        </w:rPr>
        <w:t xml:space="preserve"> est affichée.</w:t>
      </w:r>
    </w:p>
    <w:p w:rsidR="00F834EF" w:rsidRPr="008F5A8B" w:rsidRDefault="000E3CE4" w:rsidP="004B00A4">
      <w:pPr>
        <w:pStyle w:val="CMD"/>
        <w:rPr>
          <w:noProof/>
          <w:lang w:val="fr-FR"/>
        </w:rPr>
      </w:pPr>
      <w:r w:rsidRPr="008F5A8B">
        <w:rPr>
          <w:noProof/>
          <w:lang w:val="fr-FR"/>
        </w:rPr>
        <w:t xml:space="preserve">R1(config-router)# </w:t>
      </w:r>
      <w:r w:rsidRPr="008F5A8B">
        <w:rPr>
          <w:b/>
          <w:noProof/>
          <w:lang w:val="fr-FR"/>
        </w:rPr>
        <w:t>network 172.16.1.0 0.0.0.255</w:t>
      </w:r>
    </w:p>
    <w:p w:rsidR="00F834EF" w:rsidRPr="008F5A8B" w:rsidRDefault="000E3CE4" w:rsidP="004B00A4">
      <w:pPr>
        <w:pStyle w:val="CMD"/>
        <w:rPr>
          <w:noProof/>
          <w:lang w:val="fr-FR"/>
        </w:rPr>
      </w:pPr>
      <w:r w:rsidRPr="008F5A8B">
        <w:rPr>
          <w:noProof/>
          <w:lang w:val="fr-FR"/>
        </w:rPr>
        <w:t xml:space="preserve">R1(config-router)# </w:t>
      </w:r>
      <w:r w:rsidRPr="008F5A8B">
        <w:rPr>
          <w:b/>
          <w:noProof/>
          <w:lang w:val="fr-FR"/>
        </w:rPr>
        <w:t>network 172.16.3.0 0.0.0.3</w:t>
      </w:r>
    </w:p>
    <w:p w:rsidR="00F834EF" w:rsidRPr="008F5A8B" w:rsidRDefault="000E3CE4" w:rsidP="004B00A4">
      <w:pPr>
        <w:pStyle w:val="CMD"/>
        <w:rPr>
          <w:noProof/>
          <w:lang w:val="fr-FR"/>
        </w:rPr>
      </w:pPr>
      <w:r w:rsidRPr="008F5A8B">
        <w:rPr>
          <w:noProof/>
          <w:lang w:val="fr-FR"/>
        </w:rPr>
        <w:t xml:space="preserve">R1(config-router)# </w:t>
      </w:r>
      <w:r w:rsidRPr="008F5A8B">
        <w:rPr>
          <w:b/>
          <w:noProof/>
          <w:lang w:val="fr-FR"/>
        </w:rPr>
        <w:t>network 192.168.10.4 0.0.0.3</w:t>
      </w:r>
    </w:p>
    <w:p w:rsidR="00F834EF" w:rsidRPr="008F5A8B" w:rsidRDefault="00771422" w:rsidP="00F834EF">
      <w:pPr>
        <w:pStyle w:val="CMD"/>
        <w:rPr>
          <w:rStyle w:val="DevConfigGray"/>
          <w:noProof/>
          <w:lang w:val="fr-FR"/>
        </w:rPr>
      </w:pPr>
    </w:p>
    <w:p w:rsidR="009A6ED0" w:rsidRPr="008F5A8B" w:rsidRDefault="000E3CE4" w:rsidP="00F120DF">
      <w:pPr>
        <w:pStyle w:val="StepHead"/>
        <w:tabs>
          <w:tab w:val="clear" w:pos="936"/>
        </w:tabs>
        <w:rPr>
          <w:noProof/>
          <w:lang w:val="fr-FR"/>
        </w:rPr>
      </w:pPr>
      <w:r w:rsidRPr="008F5A8B">
        <w:rPr>
          <w:noProof/>
          <w:lang w:val="fr-FR"/>
        </w:rPr>
        <w:t>Configuration des interfaces passives</w:t>
      </w:r>
    </w:p>
    <w:p w:rsidR="009A6ED0" w:rsidRPr="008F5A8B" w:rsidRDefault="000E3CE4" w:rsidP="004B00A4">
      <w:pPr>
        <w:pStyle w:val="SubStepAlpha"/>
        <w:numPr>
          <w:ilvl w:val="0"/>
          <w:numId w:val="0"/>
        </w:numPr>
        <w:ind w:left="360"/>
        <w:rPr>
          <w:noProof/>
          <w:lang w:val="fr-FR"/>
        </w:rPr>
      </w:pPr>
      <w:r w:rsidRPr="008F5A8B">
        <w:rPr>
          <w:noProof/>
          <w:lang w:val="fr-FR"/>
        </w:rPr>
        <w:t xml:space="preserve">Configurez les interfaces LAN de manière à ne pas annoncer les mises à jour EIGRP. La configuration de </w:t>
      </w:r>
      <w:r w:rsidRPr="008F5A8B">
        <w:rPr>
          <w:b/>
          <w:noProof/>
          <w:lang w:val="fr-FR"/>
        </w:rPr>
        <w:t>R1</w:t>
      </w:r>
      <w:r w:rsidRPr="008F5A8B">
        <w:rPr>
          <w:noProof/>
          <w:lang w:val="fr-FR"/>
        </w:rPr>
        <w:t xml:space="preserve"> est affichée.</w:t>
      </w:r>
    </w:p>
    <w:p w:rsidR="009A6ED0" w:rsidRPr="008F5A8B" w:rsidRDefault="000E3CE4" w:rsidP="004B00A4">
      <w:pPr>
        <w:pStyle w:val="CMD"/>
        <w:rPr>
          <w:noProof/>
          <w:lang w:val="fr-FR"/>
        </w:rPr>
      </w:pPr>
      <w:r w:rsidRPr="008F5A8B">
        <w:rPr>
          <w:noProof/>
          <w:lang w:val="fr-FR"/>
        </w:rPr>
        <w:t xml:space="preserve">R1(config-router)# </w:t>
      </w:r>
      <w:r w:rsidRPr="008F5A8B">
        <w:rPr>
          <w:b/>
          <w:noProof/>
          <w:lang w:val="fr-FR"/>
        </w:rPr>
        <w:t>passive-interface g0/0</w:t>
      </w:r>
    </w:p>
    <w:p w:rsidR="00F834EF" w:rsidRPr="008F5A8B" w:rsidRDefault="000E3CE4" w:rsidP="00F120DF">
      <w:pPr>
        <w:pStyle w:val="StepHead"/>
        <w:tabs>
          <w:tab w:val="clear" w:pos="936"/>
        </w:tabs>
        <w:rPr>
          <w:noProof/>
          <w:lang w:val="fr-FR"/>
        </w:rPr>
      </w:pPr>
      <w:r w:rsidRPr="008F5A8B">
        <w:rPr>
          <w:noProof/>
          <w:lang w:val="fr-FR"/>
        </w:rPr>
        <w:t>Désactivez la récapitulation automatique.</w:t>
      </w:r>
    </w:p>
    <w:p w:rsidR="004B00A4" w:rsidRPr="008F5A8B" w:rsidRDefault="000E3CE4" w:rsidP="004B00A4">
      <w:pPr>
        <w:pStyle w:val="BodyTextL25"/>
        <w:rPr>
          <w:noProof/>
          <w:lang w:val="fr-FR"/>
        </w:rPr>
      </w:pPr>
      <w:r w:rsidRPr="008F5A8B">
        <w:rPr>
          <w:noProof/>
          <w:lang w:val="fr-FR"/>
        </w:rPr>
        <w:t xml:space="preserve">La topologie contient des réseaux discontinus. Par conséquent, désactivez la récapitulation automatique sur chaque routeur. La configuration de </w:t>
      </w:r>
      <w:r w:rsidRPr="008F5A8B">
        <w:rPr>
          <w:b/>
          <w:noProof/>
          <w:lang w:val="fr-FR"/>
        </w:rPr>
        <w:t>R1</w:t>
      </w:r>
      <w:r w:rsidRPr="008F5A8B">
        <w:rPr>
          <w:noProof/>
          <w:lang w:val="fr-FR"/>
        </w:rPr>
        <w:t xml:space="preserve"> est affichée.</w:t>
      </w:r>
    </w:p>
    <w:p w:rsidR="00F834EF" w:rsidRPr="008F5A8B" w:rsidRDefault="000E3CE4" w:rsidP="00870920">
      <w:pPr>
        <w:pStyle w:val="CMDOutput"/>
        <w:rPr>
          <w:noProof/>
          <w:lang w:val="fr-FR"/>
        </w:rPr>
      </w:pPr>
      <w:r w:rsidRPr="008F5A8B">
        <w:rPr>
          <w:noProof/>
          <w:lang w:val="fr-FR"/>
        </w:rPr>
        <w:t xml:space="preserve">R1(config-router)# </w:t>
      </w:r>
      <w:r w:rsidRPr="008F5A8B">
        <w:rPr>
          <w:b/>
          <w:noProof/>
          <w:lang w:val="fr-FR"/>
        </w:rPr>
        <w:t>no auto-summary</w:t>
      </w:r>
    </w:p>
    <w:p w:rsidR="009B617C" w:rsidRPr="008F5A8B" w:rsidRDefault="000E3CE4" w:rsidP="009B617C">
      <w:pPr>
        <w:pStyle w:val="BodyTextL25"/>
        <w:rPr>
          <w:noProof/>
          <w:lang w:val="fr-FR"/>
        </w:rPr>
      </w:pPr>
      <w:r w:rsidRPr="008F5A8B">
        <w:rPr>
          <w:b/>
          <w:noProof/>
          <w:lang w:val="fr-FR"/>
        </w:rPr>
        <w:t>Remarque </w:t>
      </w:r>
      <w:r w:rsidRPr="008F5A8B">
        <w:rPr>
          <w:noProof/>
          <w:lang w:val="fr-FR"/>
        </w:rPr>
        <w:t xml:space="preserve">: la récapitulation automatique devait être désactivée manuellement avant la version IOS 15. </w:t>
      </w:r>
    </w:p>
    <w:p w:rsidR="00983D90" w:rsidRPr="008F5A8B" w:rsidRDefault="000E3CE4" w:rsidP="00F120DF">
      <w:pPr>
        <w:pStyle w:val="StepHead"/>
        <w:tabs>
          <w:tab w:val="clear" w:pos="936"/>
        </w:tabs>
        <w:rPr>
          <w:noProof/>
          <w:lang w:val="fr-FR"/>
        </w:rPr>
      </w:pPr>
      <w:r w:rsidRPr="008F5A8B">
        <w:rPr>
          <w:noProof/>
          <w:lang w:val="fr-FR"/>
        </w:rPr>
        <w:t>Enregistrez les configurations.</w:t>
      </w:r>
    </w:p>
    <w:p w:rsidR="00983D90" w:rsidRPr="008F5A8B" w:rsidRDefault="000E3CE4" w:rsidP="008F5A8B">
      <w:pPr>
        <w:pStyle w:val="PartHead"/>
        <w:tabs>
          <w:tab w:val="clear" w:pos="1080"/>
          <w:tab w:val="num" w:pos="1260"/>
        </w:tabs>
        <w:rPr>
          <w:noProof/>
          <w:lang w:val="fr-FR"/>
        </w:rPr>
      </w:pPr>
      <w:r w:rsidRPr="008F5A8B">
        <w:rPr>
          <w:noProof/>
          <w:lang w:val="fr-FR"/>
        </w:rPr>
        <w:t>Vérification du routage EIGRP</w:t>
      </w:r>
    </w:p>
    <w:p w:rsidR="004A2B0E" w:rsidRPr="008F5A8B" w:rsidRDefault="000E3CE4" w:rsidP="00F120DF">
      <w:pPr>
        <w:pStyle w:val="StepHead"/>
        <w:tabs>
          <w:tab w:val="clear" w:pos="936"/>
        </w:tabs>
        <w:rPr>
          <w:noProof/>
          <w:lang w:val="fr-FR"/>
        </w:rPr>
      </w:pPr>
      <w:r w:rsidRPr="008F5A8B">
        <w:rPr>
          <w:noProof/>
          <w:lang w:val="fr-FR"/>
        </w:rPr>
        <w:t>Examinez les contiguïtés de voisinage.</w:t>
      </w:r>
    </w:p>
    <w:p w:rsidR="00983D90" w:rsidRPr="008F5A8B" w:rsidRDefault="000E3CE4" w:rsidP="00E42911">
      <w:pPr>
        <w:pStyle w:val="SubStepAlpha"/>
        <w:rPr>
          <w:noProof/>
          <w:lang w:val="fr-FR"/>
        </w:rPr>
      </w:pPr>
      <w:r w:rsidRPr="008F5A8B">
        <w:rPr>
          <w:noProof/>
          <w:lang w:val="fr-FR"/>
        </w:rPr>
        <w:t xml:space="preserve">Quelle commande affiche les voisins détectés par le protocole EIGRP ? </w:t>
      </w:r>
      <w:r w:rsidRPr="008F5A8B">
        <w:rPr>
          <w:rStyle w:val="AnswerGray"/>
          <w:b/>
          <w:noProof/>
          <w:shd w:val="clear" w:color="auto" w:fill="BFBFBF"/>
          <w:lang w:val="fr-FR"/>
        </w:rPr>
        <w:t>show ip eigrp neighbors</w:t>
      </w:r>
    </w:p>
    <w:p w:rsidR="00AC7F4F" w:rsidRPr="008F5A8B" w:rsidRDefault="000E3CE4" w:rsidP="00E42911">
      <w:pPr>
        <w:pStyle w:val="SubStepAlpha"/>
        <w:rPr>
          <w:noProof/>
          <w:lang w:val="fr-FR"/>
        </w:rPr>
      </w:pPr>
      <w:r w:rsidRPr="008F5A8B">
        <w:rPr>
          <w:noProof/>
          <w:lang w:val="fr-FR"/>
        </w:rPr>
        <w:t xml:space="preserve">Les trois routeurs doivent avoir deux voisins répertoriés. Le résultat pour </w:t>
      </w:r>
      <w:r w:rsidRPr="008F5A8B">
        <w:rPr>
          <w:b/>
          <w:noProof/>
          <w:lang w:val="fr-FR"/>
        </w:rPr>
        <w:t>R1</w:t>
      </w:r>
      <w:r w:rsidRPr="008F5A8B">
        <w:rPr>
          <w:noProof/>
          <w:lang w:val="fr-FR"/>
        </w:rPr>
        <w:t xml:space="preserve"> devrait ressembler à ceci :</w:t>
      </w:r>
    </w:p>
    <w:p w:rsidR="00E42911" w:rsidRPr="008F5A8B" w:rsidRDefault="000E3CE4" w:rsidP="00E42911">
      <w:pPr>
        <w:pStyle w:val="CMD"/>
        <w:rPr>
          <w:noProof/>
          <w:lang w:val="fr-FR"/>
        </w:rPr>
      </w:pPr>
      <w:r w:rsidRPr="008F5A8B">
        <w:rPr>
          <w:noProof/>
          <w:lang w:val="fr-FR"/>
        </w:rPr>
        <w:lastRenderedPageBreak/>
        <w:t>IP-EIGRP neighbors for process 1</w:t>
      </w:r>
    </w:p>
    <w:p w:rsidR="00E42911" w:rsidRPr="008F5A8B" w:rsidRDefault="000E3CE4" w:rsidP="00E42911">
      <w:pPr>
        <w:pStyle w:val="CMD"/>
        <w:rPr>
          <w:noProof/>
          <w:lang w:val="fr-FR"/>
        </w:rPr>
      </w:pPr>
      <w:r w:rsidRPr="008F5A8B">
        <w:rPr>
          <w:noProof/>
          <w:lang w:val="fr-FR"/>
        </w:rPr>
        <w:t>H   Address         Interface      Hold Uptime    SRTT   RTO   Q   Seq</w:t>
      </w:r>
    </w:p>
    <w:p w:rsidR="00E42911" w:rsidRPr="008F5A8B" w:rsidRDefault="000E3CE4" w:rsidP="00E42911">
      <w:pPr>
        <w:pStyle w:val="CMD"/>
        <w:rPr>
          <w:noProof/>
          <w:lang w:val="fr-FR"/>
        </w:rPr>
      </w:pPr>
      <w:r w:rsidRPr="008F5A8B">
        <w:rPr>
          <w:noProof/>
          <w:lang w:val="fr-FR"/>
        </w:rPr>
        <w:t xml:space="preserve">                                   (sec)          (ms)        Cnt  Num</w:t>
      </w:r>
    </w:p>
    <w:p w:rsidR="00E42911" w:rsidRPr="008F5A8B" w:rsidRDefault="000E3CE4" w:rsidP="00E42911">
      <w:pPr>
        <w:pStyle w:val="CMD"/>
        <w:rPr>
          <w:noProof/>
          <w:lang w:val="fr-FR"/>
        </w:rPr>
      </w:pPr>
      <w:r w:rsidRPr="008F5A8B">
        <w:rPr>
          <w:noProof/>
          <w:lang w:val="fr-FR"/>
        </w:rPr>
        <w:t>0   172.16.3.2      Se0/0/0        14   00:25:05  40     1000  0   28</w:t>
      </w:r>
    </w:p>
    <w:p w:rsidR="00E42911" w:rsidRPr="008F5A8B" w:rsidRDefault="000E3CE4" w:rsidP="00E42911">
      <w:pPr>
        <w:pStyle w:val="CMD"/>
        <w:rPr>
          <w:noProof/>
          <w:lang w:val="fr-FR"/>
        </w:rPr>
      </w:pPr>
      <w:r w:rsidRPr="008F5A8B">
        <w:rPr>
          <w:noProof/>
          <w:lang w:val="fr-FR"/>
        </w:rPr>
        <w:t>1   192.168.10.6    Se0/0/1        12   00:13:29  40     1000  0   31</w:t>
      </w:r>
    </w:p>
    <w:p w:rsidR="009152CA" w:rsidRPr="008F5A8B" w:rsidRDefault="000E3CE4" w:rsidP="00F120DF">
      <w:pPr>
        <w:pStyle w:val="StepHead"/>
        <w:tabs>
          <w:tab w:val="clear" w:pos="936"/>
        </w:tabs>
        <w:rPr>
          <w:noProof/>
          <w:lang w:val="fr-FR"/>
        </w:rPr>
      </w:pPr>
      <w:r w:rsidRPr="008F5A8B">
        <w:rPr>
          <w:noProof/>
          <w:lang w:val="fr-FR"/>
        </w:rPr>
        <w:t>Affichez les paramètres du protocole de routage EIGRP.</w:t>
      </w:r>
    </w:p>
    <w:p w:rsidR="00C536D4" w:rsidRPr="008F5A8B" w:rsidRDefault="0047276B" w:rsidP="00266A13">
      <w:pPr>
        <w:pStyle w:val="SubStepAlpha"/>
        <w:rPr>
          <w:noProof/>
          <w:lang w:val="fr-FR"/>
        </w:rPr>
      </w:pPr>
      <w:r>
        <w:rPr>
          <w:noProof/>
          <w:lang w:val="fr-FR"/>
        </w:rPr>
        <w:t>Quelle commande affiche les paramètres et autres informations concernant l’état actuel des processus de routage IPv4 actifs configurés sur le routeur ?</w:t>
      </w:r>
      <w:r w:rsidR="000E3CE4" w:rsidRPr="008F5A8B">
        <w:rPr>
          <w:noProof/>
          <w:lang w:val="fr-FR"/>
        </w:rPr>
        <w:t xml:space="preserve"> </w:t>
      </w:r>
    </w:p>
    <w:p w:rsidR="00266A13" w:rsidRPr="008F5A8B" w:rsidRDefault="000E3CE4" w:rsidP="00266A13">
      <w:pPr>
        <w:pStyle w:val="SubStepAlpha"/>
        <w:rPr>
          <w:noProof/>
          <w:lang w:val="fr-FR"/>
        </w:rPr>
      </w:pPr>
      <w:r w:rsidRPr="008F5A8B">
        <w:rPr>
          <w:noProof/>
          <w:lang w:val="fr-FR"/>
        </w:rPr>
        <w:t xml:space="preserve">Sur </w:t>
      </w:r>
      <w:r w:rsidRPr="008F5A8B">
        <w:rPr>
          <w:b/>
          <w:noProof/>
          <w:lang w:val="fr-FR"/>
        </w:rPr>
        <w:t>R2</w:t>
      </w:r>
      <w:r w:rsidRPr="008F5A8B">
        <w:rPr>
          <w:noProof/>
          <w:lang w:val="fr-FR"/>
        </w:rPr>
        <w:t xml:space="preserve">, exécutez la commande répertoriée pour le point 2a et répondez aux questions suivantes : </w:t>
      </w:r>
    </w:p>
    <w:p w:rsidR="006B6CA2" w:rsidRPr="008F5A8B" w:rsidRDefault="000E3CE4" w:rsidP="00684E03">
      <w:pPr>
        <w:pStyle w:val="BodyTextL50"/>
        <w:rPr>
          <w:noProof/>
          <w:lang w:val="fr-FR"/>
        </w:rPr>
      </w:pPr>
      <w:r w:rsidRPr="008F5A8B">
        <w:rPr>
          <w:noProof/>
          <w:lang w:val="fr-FR"/>
        </w:rPr>
        <w:t xml:space="preserve">Combien de routeurs partagent des informations de routage avec </w:t>
      </w:r>
      <w:r w:rsidRPr="008F5A8B">
        <w:rPr>
          <w:b/>
          <w:noProof/>
          <w:lang w:val="fr-FR"/>
        </w:rPr>
        <w:t>R2</w:t>
      </w:r>
      <w:r w:rsidRPr="008F5A8B">
        <w:rPr>
          <w:noProof/>
          <w:lang w:val="fr-FR"/>
        </w:rPr>
        <w:t xml:space="preserve"> ? </w:t>
      </w:r>
    </w:p>
    <w:p w:rsidR="00266A13" w:rsidRPr="008F5A8B" w:rsidRDefault="000E3CE4" w:rsidP="00684E03">
      <w:pPr>
        <w:pStyle w:val="BodyTextL50"/>
        <w:rPr>
          <w:noProof/>
          <w:lang w:val="fr-FR"/>
        </w:rPr>
      </w:pPr>
      <w:r w:rsidRPr="008F5A8B">
        <w:rPr>
          <w:noProof/>
          <w:lang w:val="fr-FR"/>
        </w:rPr>
        <w:t xml:space="preserve">Où se trouvent ces informations ? </w:t>
      </w:r>
    </w:p>
    <w:p w:rsidR="00266A13" w:rsidRPr="008F5A8B" w:rsidRDefault="000E3CE4" w:rsidP="00684E03">
      <w:pPr>
        <w:pStyle w:val="BodyTextL50"/>
        <w:rPr>
          <w:rStyle w:val="DevConfigGray"/>
          <w:noProof/>
          <w:lang w:val="fr-FR"/>
        </w:rPr>
      </w:pPr>
      <w:r w:rsidRPr="008F5A8B">
        <w:rPr>
          <w:noProof/>
          <w:lang w:val="fr-FR"/>
        </w:rPr>
        <w:t xml:space="preserve">Quel est le nombre de sauts maximal ? </w:t>
      </w:r>
    </w:p>
    <w:p w:rsidR="00684E03" w:rsidRPr="008F5A8B" w:rsidRDefault="000E3CE4" w:rsidP="00F120DF">
      <w:pPr>
        <w:pStyle w:val="StepHead"/>
        <w:tabs>
          <w:tab w:val="clear" w:pos="936"/>
        </w:tabs>
        <w:rPr>
          <w:noProof/>
          <w:lang w:val="fr-FR"/>
        </w:rPr>
      </w:pPr>
      <w:r w:rsidRPr="008F5A8B">
        <w:rPr>
          <w:noProof/>
          <w:lang w:val="fr-FR"/>
        </w:rPr>
        <w:t>V</w:t>
      </w:r>
      <w:bookmarkStart w:id="0" w:name="_GoBack"/>
      <w:bookmarkEnd w:id="0"/>
      <w:r w:rsidRPr="008F5A8B">
        <w:rPr>
          <w:noProof/>
          <w:lang w:val="fr-FR"/>
        </w:rPr>
        <w:t>érifier la connectivité de bout en bout</w:t>
      </w:r>
    </w:p>
    <w:p w:rsidR="00684E03" w:rsidRPr="008F5A8B" w:rsidRDefault="000E3CE4" w:rsidP="00684E03">
      <w:pPr>
        <w:pStyle w:val="BodyTextL25"/>
        <w:rPr>
          <w:noProof/>
          <w:lang w:val="fr-FR"/>
        </w:rPr>
      </w:pPr>
      <w:r w:rsidRPr="008F5A8B">
        <w:rPr>
          <w:noProof/>
          <w:lang w:val="fr-FR"/>
        </w:rPr>
        <w:t>PC1, PC2 et PC3 devraient maintenant pouvoir s</w:t>
      </w:r>
      <w:r w:rsidR="008F5A8B" w:rsidRPr="008F5A8B">
        <w:rPr>
          <w:noProof/>
          <w:lang w:val="fr-FR"/>
        </w:rPr>
        <w:t>’</w:t>
      </w:r>
      <w:r w:rsidRPr="008F5A8B">
        <w:rPr>
          <w:noProof/>
          <w:lang w:val="fr-FR"/>
        </w:rPr>
        <w:t>envoyer des requêtes ping. Si ce n</w:t>
      </w:r>
      <w:r w:rsidR="008F5A8B" w:rsidRPr="008F5A8B">
        <w:rPr>
          <w:noProof/>
          <w:lang w:val="fr-FR"/>
        </w:rPr>
        <w:t>’</w:t>
      </w:r>
      <w:r w:rsidRPr="008F5A8B">
        <w:rPr>
          <w:noProof/>
          <w:lang w:val="fr-FR"/>
        </w:rPr>
        <w:t>est pas le cas, dépannez vos configurations EIGRP.</w:t>
      </w:r>
    </w:p>
    <w:p w:rsidR="00C536D4" w:rsidRPr="008F5A8B" w:rsidRDefault="000E3CE4" w:rsidP="00C536D4">
      <w:pPr>
        <w:pStyle w:val="LabSection"/>
        <w:rPr>
          <w:noProof/>
          <w:lang w:val="fr-FR"/>
        </w:rPr>
      </w:pPr>
      <w:r w:rsidRPr="008F5A8B">
        <w:rPr>
          <w:noProof/>
          <w:lang w:val="fr-FR"/>
        </w:rPr>
        <w:t xml:space="preserve">Suggestion de barème de notation </w:t>
      </w:r>
    </w:p>
    <w:tbl>
      <w:tblPr>
        <w:tblW w:w="78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2587"/>
        <w:gridCol w:w="1868"/>
        <w:gridCol w:w="1980"/>
        <w:gridCol w:w="1373"/>
      </w:tblGrid>
      <w:tr w:rsidR="00C536D4" w:rsidRPr="008F5A8B" w:rsidTr="008F5A8B">
        <w:trPr>
          <w:cantSplit/>
          <w:jc w:val="center"/>
        </w:trPr>
        <w:tc>
          <w:tcPr>
            <w:tcW w:w="258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536D4" w:rsidRPr="008F5A8B" w:rsidRDefault="000E3CE4" w:rsidP="00A11220">
            <w:pPr>
              <w:pStyle w:val="TableHeading"/>
              <w:rPr>
                <w:rFonts w:cs="Arial"/>
                <w:noProof/>
                <w:szCs w:val="20"/>
                <w:lang w:val="fr-FR"/>
              </w:rPr>
            </w:pPr>
            <w:r w:rsidRPr="008F5A8B">
              <w:rPr>
                <w:noProof/>
                <w:szCs w:val="20"/>
                <w:lang w:val="fr-FR"/>
              </w:rPr>
              <w:t>Section d</w:t>
            </w:r>
            <w:r w:rsidR="008F5A8B" w:rsidRPr="008F5A8B">
              <w:rPr>
                <w:noProof/>
                <w:szCs w:val="20"/>
                <w:lang w:val="fr-FR"/>
              </w:rPr>
              <w:t>’</w:t>
            </w:r>
            <w:r w:rsidRPr="008F5A8B">
              <w:rPr>
                <w:noProof/>
                <w:szCs w:val="20"/>
                <w:lang w:val="fr-FR"/>
              </w:rPr>
              <w:t>exercice</w:t>
            </w:r>
          </w:p>
        </w:tc>
        <w:tc>
          <w:tcPr>
            <w:tcW w:w="1868"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536D4" w:rsidRPr="008F5A8B" w:rsidRDefault="000E3CE4" w:rsidP="00A11220">
            <w:pPr>
              <w:pStyle w:val="TableHeading"/>
              <w:rPr>
                <w:rFonts w:cs="Arial"/>
                <w:noProof/>
                <w:szCs w:val="20"/>
                <w:lang w:val="fr-FR"/>
              </w:rPr>
            </w:pPr>
            <w:r w:rsidRPr="008F5A8B">
              <w:rPr>
                <w:noProof/>
                <w:szCs w:val="20"/>
                <w:lang w:val="fr-FR"/>
              </w:rPr>
              <w:t>Emplacement de la question</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536D4" w:rsidRPr="008F5A8B" w:rsidRDefault="000E3CE4" w:rsidP="00A11220">
            <w:pPr>
              <w:pStyle w:val="TableHeading"/>
              <w:rPr>
                <w:rFonts w:cs="Arial"/>
                <w:noProof/>
                <w:szCs w:val="20"/>
                <w:lang w:val="fr-FR"/>
              </w:rPr>
            </w:pPr>
            <w:r w:rsidRPr="008F5A8B">
              <w:rPr>
                <w:noProof/>
                <w:szCs w:val="20"/>
                <w:lang w:val="fr-FR"/>
              </w:rPr>
              <w:t>Nombre maximum de points</w:t>
            </w:r>
          </w:p>
        </w:tc>
        <w:tc>
          <w:tcPr>
            <w:tcW w:w="137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536D4" w:rsidRPr="008F5A8B" w:rsidRDefault="000E3CE4" w:rsidP="00A11220">
            <w:pPr>
              <w:pStyle w:val="TableHeading"/>
              <w:rPr>
                <w:rFonts w:cs="Arial"/>
                <w:noProof/>
                <w:szCs w:val="20"/>
                <w:lang w:val="fr-FR"/>
              </w:rPr>
            </w:pPr>
            <w:r w:rsidRPr="008F5A8B">
              <w:rPr>
                <w:noProof/>
                <w:szCs w:val="20"/>
                <w:lang w:val="fr-FR"/>
              </w:rPr>
              <w:t>Points accumulés</w:t>
            </w:r>
          </w:p>
        </w:tc>
      </w:tr>
      <w:tr w:rsidR="00C536D4" w:rsidRPr="008F5A8B" w:rsidTr="008F5A8B">
        <w:trPr>
          <w:cantSplit/>
          <w:jc w:val="center"/>
        </w:trPr>
        <w:tc>
          <w:tcPr>
            <w:tcW w:w="2587" w:type="dxa"/>
            <w:vMerge w:val="restart"/>
            <w:shd w:val="clear" w:color="auto" w:fill="auto"/>
          </w:tcPr>
          <w:p w:rsidR="00C536D4" w:rsidRPr="008F5A8B" w:rsidRDefault="000E3CE4" w:rsidP="00A11220">
            <w:pPr>
              <w:pStyle w:val="TableText"/>
              <w:rPr>
                <w:rFonts w:cs="Arial"/>
                <w:noProof/>
                <w:lang w:val="fr-FR"/>
              </w:rPr>
            </w:pPr>
            <w:r w:rsidRPr="008F5A8B">
              <w:rPr>
                <w:noProof/>
                <w:lang w:val="fr-FR"/>
              </w:rPr>
              <w:t>Partie 1 : configuration du routage EIGRP</w:t>
            </w:r>
          </w:p>
        </w:tc>
        <w:tc>
          <w:tcPr>
            <w:tcW w:w="1868" w:type="dxa"/>
            <w:shd w:val="clear" w:color="auto" w:fill="auto"/>
            <w:vAlign w:val="center"/>
          </w:tcPr>
          <w:p w:rsidR="00C536D4" w:rsidRPr="008F5A8B" w:rsidRDefault="000E3CE4" w:rsidP="00A11220">
            <w:pPr>
              <w:pStyle w:val="TableText"/>
              <w:jc w:val="center"/>
              <w:rPr>
                <w:rFonts w:cs="Arial"/>
                <w:noProof/>
                <w:lang w:val="fr-FR"/>
              </w:rPr>
            </w:pPr>
            <w:r w:rsidRPr="008F5A8B">
              <w:rPr>
                <w:noProof/>
                <w:lang w:val="fr-FR"/>
              </w:rPr>
              <w:t>Étape 1</w:t>
            </w:r>
          </w:p>
        </w:tc>
        <w:tc>
          <w:tcPr>
            <w:tcW w:w="1980" w:type="dxa"/>
            <w:shd w:val="clear" w:color="auto" w:fill="auto"/>
            <w:vAlign w:val="center"/>
          </w:tcPr>
          <w:p w:rsidR="00C536D4" w:rsidRPr="008F5A8B" w:rsidRDefault="000E3CE4" w:rsidP="00A11220">
            <w:pPr>
              <w:pStyle w:val="TableText"/>
              <w:jc w:val="center"/>
              <w:rPr>
                <w:rFonts w:cs="Arial"/>
                <w:noProof/>
                <w:lang w:val="fr-FR"/>
              </w:rPr>
            </w:pPr>
            <w:r w:rsidRPr="008F5A8B">
              <w:rPr>
                <w:noProof/>
                <w:lang w:val="fr-FR"/>
              </w:rPr>
              <w:t>2</w:t>
            </w:r>
          </w:p>
        </w:tc>
        <w:tc>
          <w:tcPr>
            <w:tcW w:w="1373" w:type="dxa"/>
            <w:shd w:val="clear" w:color="auto" w:fill="auto"/>
            <w:vAlign w:val="center"/>
          </w:tcPr>
          <w:p w:rsidR="00C536D4" w:rsidRPr="008F5A8B" w:rsidRDefault="00771422" w:rsidP="00A11220">
            <w:pPr>
              <w:pStyle w:val="TableText"/>
              <w:rPr>
                <w:rFonts w:cs="Arial"/>
                <w:noProof/>
                <w:lang w:val="fr-FR"/>
              </w:rPr>
            </w:pPr>
          </w:p>
        </w:tc>
      </w:tr>
      <w:tr w:rsidR="00C536D4" w:rsidRPr="008F5A8B" w:rsidTr="008F5A8B">
        <w:trPr>
          <w:cantSplit/>
          <w:jc w:val="center"/>
        </w:trPr>
        <w:tc>
          <w:tcPr>
            <w:tcW w:w="2587" w:type="dxa"/>
            <w:vMerge/>
            <w:shd w:val="clear" w:color="auto" w:fill="auto"/>
            <w:vAlign w:val="center"/>
          </w:tcPr>
          <w:p w:rsidR="00C536D4" w:rsidRPr="008F5A8B" w:rsidRDefault="00771422" w:rsidP="00A11220">
            <w:pPr>
              <w:pStyle w:val="TableText"/>
              <w:rPr>
                <w:rFonts w:cs="Arial"/>
                <w:noProof/>
                <w:lang w:val="fr-FR"/>
              </w:rPr>
            </w:pPr>
          </w:p>
        </w:tc>
        <w:tc>
          <w:tcPr>
            <w:tcW w:w="1868" w:type="dxa"/>
            <w:shd w:val="clear" w:color="auto" w:fill="auto"/>
            <w:vAlign w:val="center"/>
          </w:tcPr>
          <w:p w:rsidR="00C536D4" w:rsidRPr="008F5A8B" w:rsidRDefault="000E3CE4" w:rsidP="00A11220">
            <w:pPr>
              <w:pStyle w:val="TableText"/>
              <w:jc w:val="center"/>
              <w:rPr>
                <w:rFonts w:cs="Arial"/>
                <w:noProof/>
                <w:lang w:val="fr-FR"/>
              </w:rPr>
            </w:pPr>
            <w:r w:rsidRPr="008F5A8B">
              <w:rPr>
                <w:noProof/>
                <w:lang w:val="fr-FR"/>
              </w:rPr>
              <w:t>Étape 2a</w:t>
            </w:r>
          </w:p>
        </w:tc>
        <w:tc>
          <w:tcPr>
            <w:tcW w:w="1980" w:type="dxa"/>
            <w:shd w:val="clear" w:color="auto" w:fill="auto"/>
            <w:vAlign w:val="center"/>
          </w:tcPr>
          <w:p w:rsidR="00C536D4" w:rsidRPr="008F5A8B" w:rsidRDefault="000E3CE4" w:rsidP="00A11220">
            <w:pPr>
              <w:pStyle w:val="TableText"/>
              <w:jc w:val="center"/>
              <w:rPr>
                <w:rFonts w:cs="Arial"/>
                <w:noProof/>
                <w:lang w:val="fr-FR"/>
              </w:rPr>
            </w:pPr>
            <w:r w:rsidRPr="008F5A8B">
              <w:rPr>
                <w:noProof/>
                <w:lang w:val="fr-FR"/>
              </w:rPr>
              <w:t>2</w:t>
            </w:r>
          </w:p>
        </w:tc>
        <w:tc>
          <w:tcPr>
            <w:tcW w:w="1373" w:type="dxa"/>
            <w:shd w:val="clear" w:color="auto" w:fill="auto"/>
            <w:vAlign w:val="center"/>
          </w:tcPr>
          <w:p w:rsidR="00C536D4" w:rsidRPr="008F5A8B" w:rsidRDefault="00771422" w:rsidP="00A11220">
            <w:pPr>
              <w:pStyle w:val="TableText"/>
              <w:rPr>
                <w:rFonts w:cs="Arial"/>
                <w:noProof/>
                <w:lang w:val="fr-FR"/>
              </w:rPr>
            </w:pPr>
          </w:p>
        </w:tc>
      </w:tr>
      <w:tr w:rsidR="00C536D4" w:rsidRPr="008F5A8B" w:rsidTr="008F5A8B">
        <w:trPr>
          <w:cantSplit/>
          <w:jc w:val="center"/>
        </w:trPr>
        <w:tc>
          <w:tcPr>
            <w:tcW w:w="4455" w:type="dxa"/>
            <w:gridSpan w:val="2"/>
            <w:shd w:val="clear" w:color="auto" w:fill="auto"/>
          </w:tcPr>
          <w:p w:rsidR="00C536D4" w:rsidRPr="008F5A8B" w:rsidRDefault="000E3CE4" w:rsidP="00A11220">
            <w:pPr>
              <w:pStyle w:val="TableText"/>
              <w:jc w:val="right"/>
              <w:rPr>
                <w:rFonts w:cs="Arial"/>
                <w:b/>
                <w:noProof/>
                <w:lang w:val="fr-FR"/>
              </w:rPr>
            </w:pPr>
            <w:r w:rsidRPr="008F5A8B">
              <w:rPr>
                <w:b/>
                <w:noProof/>
                <w:lang w:val="fr-FR"/>
              </w:rPr>
              <w:t>Total de la Partie 1</w:t>
            </w:r>
          </w:p>
        </w:tc>
        <w:tc>
          <w:tcPr>
            <w:tcW w:w="1980" w:type="dxa"/>
            <w:shd w:val="clear" w:color="auto" w:fill="auto"/>
            <w:vAlign w:val="center"/>
          </w:tcPr>
          <w:p w:rsidR="00C536D4" w:rsidRPr="008F5A8B" w:rsidRDefault="000E3CE4" w:rsidP="00A11220">
            <w:pPr>
              <w:pStyle w:val="TableText"/>
              <w:jc w:val="center"/>
              <w:rPr>
                <w:rFonts w:cs="Arial"/>
                <w:b/>
                <w:noProof/>
                <w:lang w:val="fr-FR"/>
              </w:rPr>
            </w:pPr>
            <w:r w:rsidRPr="008F5A8B">
              <w:rPr>
                <w:b/>
                <w:noProof/>
                <w:lang w:val="fr-FR"/>
              </w:rPr>
              <w:t>4</w:t>
            </w:r>
          </w:p>
        </w:tc>
        <w:tc>
          <w:tcPr>
            <w:tcW w:w="1373" w:type="dxa"/>
            <w:shd w:val="clear" w:color="auto" w:fill="auto"/>
            <w:vAlign w:val="center"/>
          </w:tcPr>
          <w:p w:rsidR="00C536D4" w:rsidRPr="008F5A8B" w:rsidRDefault="00771422" w:rsidP="00A11220">
            <w:pPr>
              <w:pStyle w:val="TableText"/>
              <w:rPr>
                <w:rFonts w:cs="Arial"/>
                <w:noProof/>
                <w:lang w:val="fr-FR"/>
              </w:rPr>
            </w:pPr>
          </w:p>
        </w:tc>
      </w:tr>
      <w:tr w:rsidR="00C536D4" w:rsidRPr="008F5A8B" w:rsidTr="008F5A8B">
        <w:trPr>
          <w:cantSplit/>
          <w:jc w:val="center"/>
        </w:trPr>
        <w:tc>
          <w:tcPr>
            <w:tcW w:w="2587" w:type="dxa"/>
            <w:vMerge w:val="restart"/>
            <w:shd w:val="clear" w:color="auto" w:fill="auto"/>
          </w:tcPr>
          <w:p w:rsidR="00C536D4" w:rsidRPr="008F5A8B" w:rsidRDefault="000E3CE4" w:rsidP="00A11220">
            <w:pPr>
              <w:pStyle w:val="TableText"/>
              <w:rPr>
                <w:rFonts w:cs="Arial"/>
                <w:noProof/>
                <w:lang w:val="fr-FR"/>
              </w:rPr>
            </w:pPr>
            <w:r w:rsidRPr="008F5A8B">
              <w:rPr>
                <w:noProof/>
                <w:lang w:val="fr-FR"/>
              </w:rPr>
              <w:t>Partie 2 : vérification du routage EIGRP</w:t>
            </w:r>
          </w:p>
        </w:tc>
        <w:tc>
          <w:tcPr>
            <w:tcW w:w="1868" w:type="dxa"/>
            <w:shd w:val="clear" w:color="auto" w:fill="auto"/>
            <w:vAlign w:val="center"/>
          </w:tcPr>
          <w:p w:rsidR="00C536D4" w:rsidRPr="008F5A8B" w:rsidRDefault="000E3CE4" w:rsidP="00A11220">
            <w:pPr>
              <w:pStyle w:val="TableText"/>
              <w:jc w:val="center"/>
              <w:rPr>
                <w:rFonts w:cs="Arial"/>
                <w:noProof/>
                <w:lang w:val="fr-FR"/>
              </w:rPr>
            </w:pPr>
            <w:r w:rsidRPr="008F5A8B">
              <w:rPr>
                <w:noProof/>
                <w:lang w:val="fr-FR"/>
              </w:rPr>
              <w:t>Étape 1a</w:t>
            </w:r>
          </w:p>
        </w:tc>
        <w:tc>
          <w:tcPr>
            <w:tcW w:w="1980" w:type="dxa"/>
            <w:shd w:val="clear" w:color="auto" w:fill="auto"/>
            <w:vAlign w:val="center"/>
          </w:tcPr>
          <w:p w:rsidR="00C536D4" w:rsidRPr="008F5A8B" w:rsidRDefault="000E3CE4" w:rsidP="00A11220">
            <w:pPr>
              <w:pStyle w:val="TableText"/>
              <w:jc w:val="center"/>
              <w:rPr>
                <w:rFonts w:cs="Arial"/>
                <w:noProof/>
                <w:lang w:val="fr-FR"/>
              </w:rPr>
            </w:pPr>
            <w:r w:rsidRPr="008F5A8B">
              <w:rPr>
                <w:noProof/>
                <w:lang w:val="fr-FR"/>
              </w:rPr>
              <w:t>5</w:t>
            </w:r>
          </w:p>
        </w:tc>
        <w:tc>
          <w:tcPr>
            <w:tcW w:w="1373" w:type="dxa"/>
            <w:shd w:val="clear" w:color="auto" w:fill="auto"/>
            <w:vAlign w:val="center"/>
          </w:tcPr>
          <w:p w:rsidR="00C536D4" w:rsidRPr="008F5A8B" w:rsidRDefault="00771422" w:rsidP="00A11220">
            <w:pPr>
              <w:pStyle w:val="TableText"/>
              <w:rPr>
                <w:rFonts w:cs="Arial"/>
                <w:noProof/>
                <w:lang w:val="fr-FR"/>
              </w:rPr>
            </w:pPr>
          </w:p>
        </w:tc>
      </w:tr>
      <w:tr w:rsidR="00C536D4" w:rsidRPr="008F5A8B" w:rsidTr="008F5A8B">
        <w:trPr>
          <w:cantSplit/>
          <w:jc w:val="center"/>
        </w:trPr>
        <w:tc>
          <w:tcPr>
            <w:tcW w:w="2587" w:type="dxa"/>
            <w:vMerge/>
            <w:shd w:val="clear" w:color="auto" w:fill="auto"/>
            <w:vAlign w:val="center"/>
          </w:tcPr>
          <w:p w:rsidR="00C536D4" w:rsidRPr="008F5A8B" w:rsidRDefault="00771422" w:rsidP="00A11220">
            <w:pPr>
              <w:pStyle w:val="TableText"/>
              <w:rPr>
                <w:rFonts w:cs="Arial"/>
                <w:noProof/>
                <w:lang w:val="fr-FR"/>
              </w:rPr>
            </w:pPr>
          </w:p>
        </w:tc>
        <w:tc>
          <w:tcPr>
            <w:tcW w:w="1868" w:type="dxa"/>
            <w:shd w:val="clear" w:color="auto" w:fill="auto"/>
            <w:vAlign w:val="center"/>
          </w:tcPr>
          <w:p w:rsidR="00C536D4" w:rsidRPr="008F5A8B" w:rsidRDefault="000E3CE4" w:rsidP="00A11220">
            <w:pPr>
              <w:pStyle w:val="TableText"/>
              <w:jc w:val="center"/>
              <w:rPr>
                <w:rFonts w:cs="Arial"/>
                <w:noProof/>
                <w:lang w:val="fr-FR"/>
              </w:rPr>
            </w:pPr>
            <w:r w:rsidRPr="008F5A8B">
              <w:rPr>
                <w:noProof/>
                <w:lang w:val="fr-FR"/>
              </w:rPr>
              <w:t>Étape 2a</w:t>
            </w:r>
          </w:p>
        </w:tc>
        <w:tc>
          <w:tcPr>
            <w:tcW w:w="1980" w:type="dxa"/>
            <w:shd w:val="clear" w:color="auto" w:fill="auto"/>
            <w:vAlign w:val="center"/>
          </w:tcPr>
          <w:p w:rsidR="00C536D4" w:rsidRPr="008F5A8B" w:rsidRDefault="000E3CE4" w:rsidP="00A11220">
            <w:pPr>
              <w:pStyle w:val="TableText"/>
              <w:jc w:val="center"/>
              <w:rPr>
                <w:rFonts w:cs="Arial"/>
                <w:noProof/>
                <w:lang w:val="fr-FR"/>
              </w:rPr>
            </w:pPr>
            <w:r w:rsidRPr="008F5A8B">
              <w:rPr>
                <w:noProof/>
                <w:lang w:val="fr-FR"/>
              </w:rPr>
              <w:t>5</w:t>
            </w:r>
          </w:p>
        </w:tc>
        <w:tc>
          <w:tcPr>
            <w:tcW w:w="1373" w:type="dxa"/>
            <w:shd w:val="clear" w:color="auto" w:fill="auto"/>
            <w:vAlign w:val="center"/>
          </w:tcPr>
          <w:p w:rsidR="00C536D4" w:rsidRPr="008F5A8B" w:rsidRDefault="00771422" w:rsidP="00A11220">
            <w:pPr>
              <w:pStyle w:val="TableText"/>
              <w:rPr>
                <w:rFonts w:cs="Arial"/>
                <w:noProof/>
                <w:lang w:val="fr-FR"/>
              </w:rPr>
            </w:pPr>
          </w:p>
        </w:tc>
      </w:tr>
      <w:tr w:rsidR="00C536D4" w:rsidRPr="008F5A8B" w:rsidTr="008F5A8B">
        <w:trPr>
          <w:cantSplit/>
          <w:jc w:val="center"/>
        </w:trPr>
        <w:tc>
          <w:tcPr>
            <w:tcW w:w="2587" w:type="dxa"/>
            <w:vMerge/>
            <w:shd w:val="clear" w:color="auto" w:fill="auto"/>
            <w:vAlign w:val="center"/>
          </w:tcPr>
          <w:p w:rsidR="00C536D4" w:rsidRPr="008F5A8B" w:rsidRDefault="00771422" w:rsidP="00A11220">
            <w:pPr>
              <w:pStyle w:val="TableText"/>
              <w:rPr>
                <w:rFonts w:cs="Arial"/>
                <w:noProof/>
                <w:lang w:val="fr-FR"/>
              </w:rPr>
            </w:pPr>
          </w:p>
        </w:tc>
        <w:tc>
          <w:tcPr>
            <w:tcW w:w="1868" w:type="dxa"/>
            <w:shd w:val="clear" w:color="auto" w:fill="auto"/>
            <w:vAlign w:val="center"/>
          </w:tcPr>
          <w:p w:rsidR="00C536D4" w:rsidRPr="008F5A8B" w:rsidRDefault="000E3CE4" w:rsidP="00A11220">
            <w:pPr>
              <w:pStyle w:val="TableText"/>
              <w:jc w:val="center"/>
              <w:rPr>
                <w:rFonts w:cs="Arial"/>
                <w:noProof/>
                <w:lang w:val="fr-FR"/>
              </w:rPr>
            </w:pPr>
            <w:r w:rsidRPr="008F5A8B">
              <w:rPr>
                <w:noProof/>
                <w:lang w:val="fr-FR"/>
              </w:rPr>
              <w:t>Étape 2b</w:t>
            </w:r>
          </w:p>
        </w:tc>
        <w:tc>
          <w:tcPr>
            <w:tcW w:w="1980" w:type="dxa"/>
            <w:shd w:val="clear" w:color="auto" w:fill="auto"/>
            <w:vAlign w:val="center"/>
          </w:tcPr>
          <w:p w:rsidR="00C536D4" w:rsidRPr="008F5A8B" w:rsidRDefault="000E3CE4" w:rsidP="00A11220">
            <w:pPr>
              <w:pStyle w:val="TableText"/>
              <w:jc w:val="center"/>
              <w:rPr>
                <w:rFonts w:cs="Arial"/>
                <w:noProof/>
                <w:lang w:val="fr-FR"/>
              </w:rPr>
            </w:pPr>
            <w:r w:rsidRPr="008F5A8B">
              <w:rPr>
                <w:noProof/>
                <w:lang w:val="fr-FR"/>
              </w:rPr>
              <w:t>6</w:t>
            </w:r>
          </w:p>
        </w:tc>
        <w:tc>
          <w:tcPr>
            <w:tcW w:w="1373" w:type="dxa"/>
            <w:shd w:val="clear" w:color="auto" w:fill="auto"/>
            <w:vAlign w:val="center"/>
          </w:tcPr>
          <w:p w:rsidR="00C536D4" w:rsidRPr="008F5A8B" w:rsidRDefault="00771422" w:rsidP="00A11220">
            <w:pPr>
              <w:pStyle w:val="TableText"/>
              <w:rPr>
                <w:rFonts w:cs="Arial"/>
                <w:noProof/>
                <w:lang w:val="fr-FR"/>
              </w:rPr>
            </w:pPr>
          </w:p>
        </w:tc>
      </w:tr>
      <w:tr w:rsidR="00C536D4" w:rsidRPr="008F5A8B" w:rsidTr="008F5A8B">
        <w:trPr>
          <w:cantSplit/>
          <w:jc w:val="center"/>
        </w:trPr>
        <w:tc>
          <w:tcPr>
            <w:tcW w:w="4455" w:type="dxa"/>
            <w:gridSpan w:val="2"/>
            <w:shd w:val="clear" w:color="auto" w:fill="auto"/>
            <w:vAlign w:val="center"/>
          </w:tcPr>
          <w:p w:rsidR="00C536D4" w:rsidRPr="008F5A8B" w:rsidRDefault="000E3CE4" w:rsidP="00A11220">
            <w:pPr>
              <w:pStyle w:val="TableText"/>
              <w:jc w:val="right"/>
              <w:rPr>
                <w:rFonts w:cs="Arial"/>
                <w:b/>
                <w:noProof/>
                <w:lang w:val="fr-FR"/>
              </w:rPr>
            </w:pPr>
            <w:r w:rsidRPr="008F5A8B">
              <w:rPr>
                <w:b/>
                <w:noProof/>
                <w:lang w:val="fr-FR"/>
              </w:rPr>
              <w:t>Total de la Partie 2</w:t>
            </w:r>
          </w:p>
        </w:tc>
        <w:tc>
          <w:tcPr>
            <w:tcW w:w="1980" w:type="dxa"/>
            <w:shd w:val="clear" w:color="auto" w:fill="auto"/>
            <w:vAlign w:val="center"/>
          </w:tcPr>
          <w:p w:rsidR="00C536D4" w:rsidRPr="008F5A8B" w:rsidRDefault="000E3CE4" w:rsidP="00A11220">
            <w:pPr>
              <w:pStyle w:val="TableText"/>
              <w:jc w:val="center"/>
              <w:rPr>
                <w:rFonts w:cs="Arial"/>
                <w:b/>
                <w:noProof/>
                <w:lang w:val="fr-FR"/>
              </w:rPr>
            </w:pPr>
            <w:r w:rsidRPr="008F5A8B">
              <w:rPr>
                <w:b/>
                <w:noProof/>
                <w:lang w:val="fr-FR"/>
              </w:rPr>
              <w:t>16</w:t>
            </w:r>
          </w:p>
        </w:tc>
        <w:tc>
          <w:tcPr>
            <w:tcW w:w="1373" w:type="dxa"/>
            <w:shd w:val="clear" w:color="auto" w:fill="auto"/>
            <w:vAlign w:val="center"/>
          </w:tcPr>
          <w:p w:rsidR="00C536D4" w:rsidRPr="008F5A8B" w:rsidRDefault="00771422" w:rsidP="00A11220">
            <w:pPr>
              <w:pStyle w:val="TableText"/>
              <w:rPr>
                <w:rFonts w:cs="Arial"/>
                <w:b/>
                <w:noProof/>
                <w:lang w:val="fr-FR"/>
              </w:rPr>
            </w:pPr>
          </w:p>
        </w:tc>
      </w:tr>
      <w:tr w:rsidR="00C536D4" w:rsidRPr="008F5A8B" w:rsidTr="008F5A8B">
        <w:trPr>
          <w:cantSplit/>
          <w:jc w:val="center"/>
        </w:trPr>
        <w:tc>
          <w:tcPr>
            <w:tcW w:w="4455" w:type="dxa"/>
            <w:gridSpan w:val="2"/>
            <w:shd w:val="clear" w:color="auto" w:fill="auto"/>
            <w:vAlign w:val="center"/>
          </w:tcPr>
          <w:p w:rsidR="00C536D4" w:rsidRPr="008F5A8B" w:rsidRDefault="000E3CE4" w:rsidP="00A11220">
            <w:pPr>
              <w:pStyle w:val="TableText"/>
              <w:jc w:val="right"/>
              <w:rPr>
                <w:rFonts w:cs="Arial"/>
                <w:b/>
                <w:noProof/>
                <w:lang w:val="fr-FR"/>
              </w:rPr>
            </w:pPr>
            <w:r w:rsidRPr="008F5A8B">
              <w:rPr>
                <w:b/>
                <w:noProof/>
                <w:lang w:val="fr-FR"/>
              </w:rPr>
              <w:t>Score relatif à Packet Tracer</w:t>
            </w:r>
          </w:p>
        </w:tc>
        <w:tc>
          <w:tcPr>
            <w:tcW w:w="1980" w:type="dxa"/>
            <w:shd w:val="clear" w:color="auto" w:fill="auto"/>
            <w:vAlign w:val="center"/>
          </w:tcPr>
          <w:p w:rsidR="00C536D4" w:rsidRPr="008F5A8B" w:rsidRDefault="000E3CE4" w:rsidP="00A11220">
            <w:pPr>
              <w:pStyle w:val="TableText"/>
              <w:jc w:val="center"/>
              <w:rPr>
                <w:rFonts w:cs="Arial"/>
                <w:b/>
                <w:noProof/>
                <w:lang w:val="fr-FR"/>
              </w:rPr>
            </w:pPr>
            <w:r w:rsidRPr="008F5A8B">
              <w:rPr>
                <w:b/>
                <w:noProof/>
                <w:lang w:val="fr-FR"/>
              </w:rPr>
              <w:t>80</w:t>
            </w:r>
          </w:p>
        </w:tc>
        <w:tc>
          <w:tcPr>
            <w:tcW w:w="1373" w:type="dxa"/>
            <w:shd w:val="clear" w:color="auto" w:fill="auto"/>
            <w:vAlign w:val="center"/>
          </w:tcPr>
          <w:p w:rsidR="00C536D4" w:rsidRPr="008F5A8B" w:rsidRDefault="00771422" w:rsidP="00A11220">
            <w:pPr>
              <w:pStyle w:val="TableText"/>
              <w:rPr>
                <w:rFonts w:cs="Arial"/>
                <w:b/>
                <w:noProof/>
                <w:lang w:val="fr-FR"/>
              </w:rPr>
            </w:pPr>
          </w:p>
        </w:tc>
      </w:tr>
      <w:tr w:rsidR="00C536D4" w:rsidRPr="008F5A8B" w:rsidTr="008F5A8B">
        <w:trPr>
          <w:cantSplit/>
          <w:jc w:val="center"/>
        </w:trPr>
        <w:tc>
          <w:tcPr>
            <w:tcW w:w="4455" w:type="dxa"/>
            <w:gridSpan w:val="2"/>
            <w:shd w:val="clear" w:color="auto" w:fill="auto"/>
            <w:vAlign w:val="center"/>
          </w:tcPr>
          <w:p w:rsidR="00C536D4" w:rsidRPr="008F5A8B" w:rsidRDefault="000E3CE4" w:rsidP="00A11220">
            <w:pPr>
              <w:pStyle w:val="TableText"/>
              <w:jc w:val="right"/>
              <w:rPr>
                <w:rFonts w:cs="Arial"/>
                <w:b/>
                <w:noProof/>
                <w:lang w:val="fr-FR"/>
              </w:rPr>
            </w:pPr>
            <w:r w:rsidRPr="008F5A8B">
              <w:rPr>
                <w:b/>
                <w:noProof/>
                <w:lang w:val="fr-FR"/>
              </w:rPr>
              <w:t>Score total</w:t>
            </w:r>
          </w:p>
        </w:tc>
        <w:tc>
          <w:tcPr>
            <w:tcW w:w="1980" w:type="dxa"/>
            <w:shd w:val="clear" w:color="auto" w:fill="auto"/>
            <w:vAlign w:val="center"/>
          </w:tcPr>
          <w:p w:rsidR="00C536D4" w:rsidRPr="008F5A8B" w:rsidRDefault="000E3CE4" w:rsidP="00A11220">
            <w:pPr>
              <w:pStyle w:val="TableText"/>
              <w:jc w:val="center"/>
              <w:rPr>
                <w:rFonts w:cs="Arial"/>
                <w:b/>
                <w:noProof/>
                <w:lang w:val="fr-FR"/>
              </w:rPr>
            </w:pPr>
            <w:r w:rsidRPr="008F5A8B">
              <w:rPr>
                <w:b/>
                <w:noProof/>
                <w:lang w:val="fr-FR"/>
              </w:rPr>
              <w:t>100</w:t>
            </w:r>
          </w:p>
        </w:tc>
        <w:tc>
          <w:tcPr>
            <w:tcW w:w="1373" w:type="dxa"/>
            <w:shd w:val="clear" w:color="auto" w:fill="auto"/>
            <w:vAlign w:val="center"/>
          </w:tcPr>
          <w:p w:rsidR="00C536D4" w:rsidRPr="008F5A8B" w:rsidRDefault="00771422" w:rsidP="00A11220">
            <w:pPr>
              <w:pStyle w:val="TableText"/>
              <w:rPr>
                <w:rFonts w:cs="Arial"/>
                <w:b/>
                <w:noProof/>
                <w:lang w:val="fr-FR"/>
              </w:rPr>
            </w:pPr>
          </w:p>
        </w:tc>
      </w:tr>
    </w:tbl>
    <w:p w:rsidR="00C536D4" w:rsidRPr="008F5A8B" w:rsidRDefault="00771422" w:rsidP="00C536D4">
      <w:pPr>
        <w:pStyle w:val="PartHead"/>
        <w:numPr>
          <w:ilvl w:val="0"/>
          <w:numId w:val="0"/>
        </w:numPr>
        <w:rPr>
          <w:rFonts w:cs="Arial"/>
          <w:noProof/>
          <w:sz w:val="20"/>
          <w:szCs w:val="20"/>
          <w:lang w:val="fr-FR"/>
        </w:rPr>
      </w:pPr>
    </w:p>
    <w:p w:rsidR="006B6CA2" w:rsidRPr="008F5A8B" w:rsidRDefault="00771422" w:rsidP="006B6CA2">
      <w:pPr>
        <w:pStyle w:val="BodyTextL25"/>
        <w:rPr>
          <w:noProof/>
          <w:lang w:val="fr-FR"/>
        </w:rPr>
      </w:pPr>
    </w:p>
    <w:sectPr w:rsidR="006B6CA2" w:rsidRPr="008F5A8B"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422" w:rsidRDefault="00771422" w:rsidP="0090659A">
      <w:pPr>
        <w:spacing w:after="0" w:line="240" w:lineRule="auto"/>
      </w:pPr>
      <w:r>
        <w:separator/>
      </w:r>
    </w:p>
    <w:p w:rsidR="00771422" w:rsidRDefault="00771422"/>
    <w:p w:rsidR="00771422" w:rsidRDefault="00771422"/>
    <w:p w:rsidR="00771422" w:rsidRDefault="00771422"/>
    <w:p w:rsidR="00771422" w:rsidRDefault="00771422"/>
  </w:endnote>
  <w:endnote w:type="continuationSeparator" w:id="1">
    <w:p w:rsidR="00771422" w:rsidRDefault="00771422" w:rsidP="0090659A">
      <w:pPr>
        <w:spacing w:after="0" w:line="240" w:lineRule="auto"/>
      </w:pPr>
      <w:r>
        <w:continuationSeparator/>
      </w:r>
    </w:p>
    <w:p w:rsidR="00771422" w:rsidRDefault="00771422"/>
    <w:p w:rsidR="00771422" w:rsidRDefault="00771422"/>
    <w:p w:rsidR="00771422" w:rsidRDefault="00771422"/>
    <w:p w:rsidR="00771422" w:rsidRDefault="0077142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8F5A8B" w:rsidRDefault="000E3CE4" w:rsidP="008C4307">
    <w:pPr>
      <w:pStyle w:val="Pieddepage"/>
      <w:rPr>
        <w:noProof/>
        <w:szCs w:val="16"/>
        <w:lang w:val="fr-FR"/>
      </w:rPr>
    </w:pPr>
    <w:r w:rsidRPr="008F5A8B">
      <w:rPr>
        <w:noProof/>
        <w:lang w:val="fr-FR"/>
      </w:rPr>
      <w:t>© 201</w:t>
    </w:r>
    <w:r w:rsidR="008F5A8B" w:rsidRPr="008F5A8B">
      <w:rPr>
        <w:noProof/>
        <w:lang w:val="fr-FR"/>
      </w:rPr>
      <w:t>4</w:t>
    </w:r>
    <w:r w:rsidRPr="008F5A8B">
      <w:rPr>
        <w:noProof/>
        <w:lang w:val="fr-FR"/>
      </w:rPr>
      <w:t xml:space="preserve"> Cisco et/ou ses filiales. Tous droits réservés. Ceci est un document public de Cisco.</w:t>
    </w:r>
    <w:r w:rsidRPr="008F5A8B">
      <w:rPr>
        <w:noProof/>
        <w:szCs w:val="16"/>
        <w:lang w:val="fr-FR"/>
      </w:rPr>
      <w:tab/>
      <w:t xml:space="preserve">Page </w:t>
    </w:r>
    <w:r w:rsidR="00A16456" w:rsidRPr="008F5A8B">
      <w:rPr>
        <w:b/>
        <w:noProof/>
        <w:szCs w:val="16"/>
        <w:lang w:val="fr-FR"/>
      </w:rPr>
      <w:fldChar w:fldCharType="begin"/>
    </w:r>
    <w:r w:rsidRPr="008F5A8B">
      <w:rPr>
        <w:b/>
        <w:noProof/>
        <w:szCs w:val="16"/>
        <w:lang w:val="fr-FR"/>
      </w:rPr>
      <w:instrText xml:space="preserve"> PAGE </w:instrText>
    </w:r>
    <w:r w:rsidR="00A16456" w:rsidRPr="008F5A8B">
      <w:rPr>
        <w:b/>
        <w:noProof/>
        <w:szCs w:val="16"/>
        <w:lang w:val="fr-FR"/>
      </w:rPr>
      <w:fldChar w:fldCharType="separate"/>
    </w:r>
    <w:r w:rsidR="00875B1A">
      <w:rPr>
        <w:b/>
        <w:noProof/>
        <w:szCs w:val="16"/>
        <w:lang w:val="fr-FR"/>
      </w:rPr>
      <w:t>3</w:t>
    </w:r>
    <w:r w:rsidR="00A16456" w:rsidRPr="008F5A8B">
      <w:rPr>
        <w:b/>
        <w:noProof/>
        <w:szCs w:val="16"/>
        <w:lang w:val="fr-FR"/>
      </w:rPr>
      <w:fldChar w:fldCharType="end"/>
    </w:r>
    <w:r w:rsidRPr="008F5A8B">
      <w:rPr>
        <w:noProof/>
        <w:szCs w:val="16"/>
        <w:lang w:val="fr-FR"/>
      </w:rPr>
      <w:t xml:space="preserve"> / </w:t>
    </w:r>
    <w:r w:rsidR="00A16456" w:rsidRPr="008F5A8B">
      <w:rPr>
        <w:b/>
        <w:noProof/>
        <w:szCs w:val="16"/>
        <w:lang w:val="fr-FR"/>
      </w:rPr>
      <w:fldChar w:fldCharType="begin"/>
    </w:r>
    <w:r w:rsidRPr="008F5A8B">
      <w:rPr>
        <w:b/>
        <w:noProof/>
        <w:szCs w:val="16"/>
        <w:lang w:val="fr-FR"/>
      </w:rPr>
      <w:instrText xml:space="preserve"> NUMPAGES  </w:instrText>
    </w:r>
    <w:r w:rsidR="00A16456" w:rsidRPr="008F5A8B">
      <w:rPr>
        <w:b/>
        <w:noProof/>
        <w:szCs w:val="16"/>
        <w:lang w:val="fr-FR"/>
      </w:rPr>
      <w:fldChar w:fldCharType="separate"/>
    </w:r>
    <w:r w:rsidR="00875B1A">
      <w:rPr>
        <w:b/>
        <w:noProof/>
        <w:szCs w:val="16"/>
        <w:lang w:val="fr-FR"/>
      </w:rPr>
      <w:t>3</w:t>
    </w:r>
    <w:r w:rsidR="00A16456" w:rsidRPr="008F5A8B">
      <w:rPr>
        <w:b/>
        <w:noProof/>
        <w:szCs w:val="16"/>
        <w:lang w:val="fr-F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8F5A8B" w:rsidRDefault="000E3CE4" w:rsidP="008C4307">
    <w:pPr>
      <w:pStyle w:val="Pieddepage"/>
      <w:rPr>
        <w:noProof/>
        <w:szCs w:val="16"/>
        <w:lang w:val="fr-FR"/>
      </w:rPr>
    </w:pPr>
    <w:r w:rsidRPr="008F5A8B">
      <w:rPr>
        <w:noProof/>
        <w:lang w:val="fr-FR"/>
      </w:rPr>
      <w:t>© 201</w:t>
    </w:r>
    <w:r w:rsidR="008F5A8B" w:rsidRPr="008F5A8B">
      <w:rPr>
        <w:noProof/>
        <w:lang w:val="fr-FR"/>
      </w:rPr>
      <w:t>4</w:t>
    </w:r>
    <w:r w:rsidRPr="008F5A8B">
      <w:rPr>
        <w:noProof/>
        <w:lang w:val="fr-FR"/>
      </w:rPr>
      <w:t xml:space="preserve"> Cisco et/ou ses filiales. Tous droits réservés. Ceci est un document public de Cisco.</w:t>
    </w:r>
    <w:r w:rsidRPr="008F5A8B">
      <w:rPr>
        <w:noProof/>
        <w:szCs w:val="16"/>
        <w:lang w:val="fr-FR"/>
      </w:rPr>
      <w:tab/>
      <w:t xml:space="preserve">Page </w:t>
    </w:r>
    <w:r w:rsidR="00A16456" w:rsidRPr="008F5A8B">
      <w:rPr>
        <w:b/>
        <w:noProof/>
        <w:szCs w:val="16"/>
        <w:lang w:val="fr-FR"/>
      </w:rPr>
      <w:fldChar w:fldCharType="begin"/>
    </w:r>
    <w:r w:rsidRPr="008F5A8B">
      <w:rPr>
        <w:b/>
        <w:noProof/>
        <w:szCs w:val="16"/>
        <w:lang w:val="fr-FR"/>
      </w:rPr>
      <w:instrText xml:space="preserve"> PAGE </w:instrText>
    </w:r>
    <w:r w:rsidR="00A16456" w:rsidRPr="008F5A8B">
      <w:rPr>
        <w:b/>
        <w:noProof/>
        <w:szCs w:val="16"/>
        <w:lang w:val="fr-FR"/>
      </w:rPr>
      <w:fldChar w:fldCharType="separate"/>
    </w:r>
    <w:r w:rsidR="00875B1A">
      <w:rPr>
        <w:b/>
        <w:noProof/>
        <w:szCs w:val="16"/>
        <w:lang w:val="fr-FR"/>
      </w:rPr>
      <w:t>1</w:t>
    </w:r>
    <w:r w:rsidR="00A16456" w:rsidRPr="008F5A8B">
      <w:rPr>
        <w:b/>
        <w:noProof/>
        <w:szCs w:val="16"/>
        <w:lang w:val="fr-FR"/>
      </w:rPr>
      <w:fldChar w:fldCharType="end"/>
    </w:r>
    <w:r w:rsidRPr="008F5A8B">
      <w:rPr>
        <w:noProof/>
        <w:szCs w:val="16"/>
        <w:lang w:val="fr-FR"/>
      </w:rPr>
      <w:t xml:space="preserve"> / </w:t>
    </w:r>
    <w:r w:rsidR="00A16456" w:rsidRPr="008F5A8B">
      <w:rPr>
        <w:b/>
        <w:noProof/>
        <w:szCs w:val="16"/>
        <w:lang w:val="fr-FR"/>
      </w:rPr>
      <w:fldChar w:fldCharType="begin"/>
    </w:r>
    <w:r w:rsidRPr="008F5A8B">
      <w:rPr>
        <w:b/>
        <w:noProof/>
        <w:szCs w:val="16"/>
        <w:lang w:val="fr-FR"/>
      </w:rPr>
      <w:instrText xml:space="preserve"> NUMPAGES  </w:instrText>
    </w:r>
    <w:r w:rsidR="00A16456" w:rsidRPr="008F5A8B">
      <w:rPr>
        <w:b/>
        <w:noProof/>
        <w:szCs w:val="16"/>
        <w:lang w:val="fr-FR"/>
      </w:rPr>
      <w:fldChar w:fldCharType="separate"/>
    </w:r>
    <w:r w:rsidR="00875B1A">
      <w:rPr>
        <w:b/>
        <w:noProof/>
        <w:szCs w:val="16"/>
        <w:lang w:val="fr-FR"/>
      </w:rPr>
      <w:t>4</w:t>
    </w:r>
    <w:r w:rsidR="00A16456" w:rsidRPr="008F5A8B">
      <w:rPr>
        <w:b/>
        <w:noProof/>
        <w:szCs w:val="16"/>
        <w:lang w:val="fr-F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422" w:rsidRDefault="00771422" w:rsidP="0090659A">
      <w:pPr>
        <w:spacing w:after="0" w:line="240" w:lineRule="auto"/>
      </w:pPr>
      <w:r>
        <w:separator/>
      </w:r>
    </w:p>
    <w:p w:rsidR="00771422" w:rsidRDefault="00771422"/>
    <w:p w:rsidR="00771422" w:rsidRDefault="00771422"/>
    <w:p w:rsidR="00771422" w:rsidRDefault="00771422"/>
    <w:p w:rsidR="00771422" w:rsidRDefault="00771422"/>
  </w:footnote>
  <w:footnote w:type="continuationSeparator" w:id="1">
    <w:p w:rsidR="00771422" w:rsidRDefault="00771422" w:rsidP="0090659A">
      <w:pPr>
        <w:spacing w:after="0" w:line="240" w:lineRule="auto"/>
      </w:pPr>
      <w:r>
        <w:continuationSeparator/>
      </w:r>
    </w:p>
    <w:p w:rsidR="00771422" w:rsidRDefault="00771422"/>
    <w:p w:rsidR="00771422" w:rsidRDefault="00771422"/>
    <w:p w:rsidR="00771422" w:rsidRDefault="00771422"/>
    <w:p w:rsidR="00771422" w:rsidRDefault="0077142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Pr="008F5A8B" w:rsidRDefault="000E3CE4" w:rsidP="00C52BA6">
    <w:pPr>
      <w:pStyle w:val="PageHead"/>
      <w:rPr>
        <w:noProof/>
        <w:lang w:val="fr-FR"/>
      </w:rPr>
    </w:pPr>
    <w:r w:rsidRPr="008F5A8B">
      <w:rPr>
        <w:noProof/>
        <w:lang w:val="fr-FR"/>
      </w:rPr>
      <w:t>Packet Tracer : configuration de base du protocole EIGRP avec IPv4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0E3CE4">
    <w:pPr>
      <w:pStyle w:val="En-tte"/>
    </w:pPr>
    <w:r>
      <w:rPr>
        <w:noProof/>
        <w:lang w:val="fr-FR" w:eastAsia="fr-FR"/>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1"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6210" cy="67818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4D0E74AC"/>
    <w:lvl w:ilvl="0">
      <w:start w:val="1"/>
      <w:numFmt w:val="decimal"/>
      <w:pStyle w:val="PartHead"/>
      <w:lvlText w:val="Partie %1 :"/>
      <w:lvlJc w:val="left"/>
      <w:pPr>
        <w:tabs>
          <w:tab w:val="num" w:pos="1080"/>
        </w:tabs>
        <w:ind w:left="1080" w:hanging="1080"/>
      </w:pPr>
      <w:rPr>
        <w:rFonts w:hint="default"/>
      </w:rPr>
    </w:lvl>
    <w:lvl w:ilvl="1">
      <w:start w:val="1"/>
      <w:numFmt w:val="decimal"/>
      <w:pStyle w:val="StepHead"/>
      <w:lvlText w:val="Étape %2 :"/>
      <w:lvlJc w:val="left"/>
      <w:pPr>
        <w:tabs>
          <w:tab w:val="num" w:pos="936"/>
        </w:tabs>
        <w:ind w:left="979" w:hanging="979"/>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lvlOverride w:ilvl="0">
      <w:lvl w:ilvl="0">
        <w:start w:val="1"/>
        <w:numFmt w:val="decimal"/>
        <w:pStyle w:val="PartHead"/>
        <w:lvlText w:val="Part %1:"/>
        <w:lvlJc w:val="left"/>
        <w:pPr>
          <w:tabs>
            <w:tab w:val="num" w:pos="1080"/>
          </w:tabs>
          <w:ind w:left="1080" w:hanging="1080"/>
        </w:pPr>
        <w:rPr>
          <w:rFonts w:hint="default"/>
        </w:rPr>
      </w:lvl>
    </w:lvlOverride>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defaultTabStop w:val="720"/>
  <w:hyphenationZone w:val="425"/>
  <w:defaultTableStyle w:val="LabTableStyle"/>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rsids>
    <w:rsidRoot w:val="004A5BC5"/>
    <w:rsid w:val="000E3CE4"/>
    <w:rsid w:val="0047276B"/>
    <w:rsid w:val="004A5BC5"/>
    <w:rsid w:val="00584504"/>
    <w:rsid w:val="00771422"/>
    <w:rsid w:val="00875B1A"/>
    <w:rsid w:val="008F5A8B"/>
    <w:rsid w:val="00A16456"/>
    <w:rsid w:val="00F120D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4B2894"/>
    <w:pPr>
      <w:spacing w:before="60" w:after="60" w:line="276" w:lineRule="auto"/>
    </w:pPr>
    <w:rPr>
      <w:sz w:val="22"/>
      <w:szCs w:val="22"/>
      <w:lang w:val="fr-BE"/>
    </w:rPr>
  </w:style>
  <w:style w:type="paragraph" w:styleId="Titre1">
    <w:name w:val="heading 1"/>
    <w:basedOn w:val="Normal"/>
    <w:next w:val="Normal"/>
    <w:link w:val="Titre1Car"/>
    <w:autoRedefine/>
    <w:uiPriority w:val="9"/>
    <w:unhideWhenUsed/>
    <w:rsid w:val="004B2894"/>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autoRedefine/>
    <w:uiPriority w:val="9"/>
    <w:unhideWhenUsed/>
    <w:rsid w:val="004B2894"/>
    <w:pPr>
      <w:keepNext/>
      <w:keepLines/>
      <w:spacing w:before="200" w:after="0"/>
      <w:outlineLvl w:val="1"/>
    </w:pPr>
    <w:rPr>
      <w:rFonts w:ascii="Cambria" w:eastAsia="Times New Roman" w:hAnsi="Cambria"/>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B2894"/>
    <w:rPr>
      <w:rFonts w:ascii="Cambria" w:eastAsia="Times New Roman" w:hAnsi="Cambria"/>
      <w:b/>
      <w:bCs/>
      <w:color w:val="365F91"/>
      <w:sz w:val="28"/>
      <w:szCs w:val="28"/>
      <w:lang w:val="fr-BE"/>
    </w:rPr>
  </w:style>
  <w:style w:type="character" w:customStyle="1" w:styleId="Titre2Car">
    <w:name w:val="Titre 2 Car"/>
    <w:link w:val="Titre2"/>
    <w:uiPriority w:val="9"/>
    <w:rsid w:val="004B2894"/>
    <w:rPr>
      <w:rFonts w:ascii="Cambria" w:eastAsia="Times New Roman" w:hAnsi="Cambria"/>
      <w:b/>
      <w:bCs/>
      <w:color w:val="4F81BD"/>
      <w:sz w:val="26"/>
      <w:szCs w:val="26"/>
      <w:lang w:val="fr-BE"/>
    </w:rPr>
  </w:style>
  <w:style w:type="paragraph" w:customStyle="1" w:styleId="ClientNote">
    <w:name w:val="Client Note"/>
    <w:basedOn w:val="Normal"/>
    <w:next w:val="Normal"/>
    <w:autoRedefine/>
    <w:semiHidden/>
    <w:unhideWhenUsed/>
    <w:qFormat/>
    <w:rsid w:val="004B2894"/>
    <w:pPr>
      <w:spacing w:after="0" w:line="240" w:lineRule="auto"/>
    </w:pPr>
    <w:rPr>
      <w:i/>
      <w:color w:val="FF0000"/>
    </w:rPr>
  </w:style>
  <w:style w:type="paragraph" w:customStyle="1" w:styleId="LabSection">
    <w:name w:val="Lab Section"/>
    <w:basedOn w:val="Normal"/>
    <w:next w:val="BodyText2"/>
    <w:qFormat/>
    <w:rsid w:val="004B2894"/>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4B2894"/>
    <w:rPr>
      <w:b/>
      <w:sz w:val="32"/>
    </w:rPr>
  </w:style>
  <w:style w:type="paragraph" w:customStyle="1" w:styleId="PageHead">
    <w:name w:val="Page Head"/>
    <w:basedOn w:val="Normal"/>
    <w:qFormat/>
    <w:rsid w:val="004B2894"/>
    <w:pPr>
      <w:pBdr>
        <w:bottom w:val="single" w:sz="18" w:space="1" w:color="auto"/>
      </w:pBdr>
      <w:tabs>
        <w:tab w:val="right" w:pos="10080"/>
      </w:tabs>
    </w:pPr>
    <w:rPr>
      <w:b/>
      <w:sz w:val="20"/>
    </w:rPr>
  </w:style>
  <w:style w:type="paragraph" w:customStyle="1" w:styleId="StepHead">
    <w:name w:val="Step Head"/>
    <w:basedOn w:val="Normal"/>
    <w:next w:val="BodyTextL25"/>
    <w:qFormat/>
    <w:rsid w:val="004B2894"/>
    <w:pPr>
      <w:keepNext/>
      <w:numPr>
        <w:ilvl w:val="1"/>
        <w:numId w:val="5"/>
      </w:numPr>
      <w:spacing w:before="240" w:after="120"/>
    </w:pPr>
    <w:rPr>
      <w:b/>
    </w:rPr>
  </w:style>
  <w:style w:type="paragraph" w:styleId="En-tte">
    <w:name w:val="header"/>
    <w:basedOn w:val="Normal"/>
    <w:link w:val="En-tteCar"/>
    <w:uiPriority w:val="99"/>
    <w:unhideWhenUsed/>
    <w:rsid w:val="004B2894"/>
    <w:pPr>
      <w:tabs>
        <w:tab w:val="center" w:pos="4680"/>
        <w:tab w:val="right" w:pos="9360"/>
      </w:tabs>
      <w:spacing w:after="0" w:line="240" w:lineRule="auto"/>
    </w:pPr>
  </w:style>
  <w:style w:type="character" w:customStyle="1" w:styleId="En-tteCar">
    <w:name w:val="En-tête Car"/>
    <w:basedOn w:val="Policepardfaut"/>
    <w:link w:val="En-tte"/>
    <w:uiPriority w:val="99"/>
    <w:rsid w:val="004B2894"/>
    <w:rPr>
      <w:sz w:val="22"/>
      <w:szCs w:val="22"/>
      <w:lang w:val="fr-BE"/>
    </w:rPr>
  </w:style>
  <w:style w:type="paragraph" w:styleId="Pieddepage">
    <w:name w:val="footer"/>
    <w:basedOn w:val="Normal"/>
    <w:link w:val="PieddepageCar"/>
    <w:autoRedefine/>
    <w:uiPriority w:val="99"/>
    <w:unhideWhenUsed/>
    <w:rsid w:val="004B2894"/>
    <w:pPr>
      <w:tabs>
        <w:tab w:val="right" w:pos="10080"/>
      </w:tabs>
      <w:spacing w:after="0" w:line="240" w:lineRule="auto"/>
    </w:pPr>
    <w:rPr>
      <w:sz w:val="16"/>
    </w:rPr>
  </w:style>
  <w:style w:type="character" w:customStyle="1" w:styleId="PieddepageCar">
    <w:name w:val="Pied de page Car"/>
    <w:link w:val="Pieddepage"/>
    <w:uiPriority w:val="99"/>
    <w:rsid w:val="004B2894"/>
    <w:rPr>
      <w:sz w:val="16"/>
      <w:szCs w:val="22"/>
      <w:lang w:val="fr-BE"/>
    </w:rPr>
  </w:style>
  <w:style w:type="paragraph" w:styleId="Textedebulles">
    <w:name w:val="Balloon Text"/>
    <w:basedOn w:val="Normal"/>
    <w:link w:val="TextedebullesCar"/>
    <w:uiPriority w:val="99"/>
    <w:semiHidden/>
    <w:unhideWhenUsed/>
    <w:rsid w:val="004B2894"/>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4B2894"/>
    <w:rPr>
      <w:rFonts w:ascii="Tahoma" w:hAnsi="Tahoma"/>
      <w:sz w:val="16"/>
      <w:szCs w:val="16"/>
      <w:lang w:val="fr-BE"/>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4B2894"/>
    <w:pPr>
      <w:keepNext/>
      <w:spacing w:line="240" w:lineRule="auto"/>
    </w:pPr>
    <w:rPr>
      <w:sz w:val="20"/>
      <w:szCs w:val="20"/>
    </w:rPr>
  </w:style>
  <w:style w:type="character" w:customStyle="1" w:styleId="TableTextChar">
    <w:name w:val="Table Text Char"/>
    <w:link w:val="TableText"/>
    <w:rsid w:val="004B2894"/>
  </w:style>
  <w:style w:type="table" w:styleId="Grilledutableau">
    <w:name w:val="Table Grid"/>
    <w:basedOn w:val="TableauNormal"/>
    <w:uiPriority w:val="59"/>
    <w:rsid w:val="004B28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4B2894"/>
    <w:pPr>
      <w:keepNext/>
      <w:spacing w:before="120" w:after="120"/>
      <w:jc w:val="center"/>
    </w:pPr>
    <w:rPr>
      <w:b/>
      <w:sz w:val="20"/>
    </w:rPr>
  </w:style>
  <w:style w:type="paragraph" w:customStyle="1" w:styleId="Bulletlevel1">
    <w:name w:val="Bullet level 1"/>
    <w:basedOn w:val="Normal"/>
    <w:qFormat/>
    <w:rsid w:val="004B2894"/>
    <w:pPr>
      <w:numPr>
        <w:numId w:val="1"/>
      </w:numPr>
    </w:pPr>
    <w:rPr>
      <w:sz w:val="20"/>
    </w:rPr>
  </w:style>
  <w:style w:type="paragraph" w:customStyle="1" w:styleId="Bulletlevel2">
    <w:name w:val="Bullet level 2"/>
    <w:basedOn w:val="Normal"/>
    <w:qFormat/>
    <w:rsid w:val="004B2894"/>
    <w:pPr>
      <w:numPr>
        <w:ilvl w:val="1"/>
        <w:numId w:val="1"/>
      </w:numPr>
    </w:pPr>
    <w:rPr>
      <w:sz w:val="20"/>
    </w:rPr>
  </w:style>
  <w:style w:type="paragraph" w:customStyle="1" w:styleId="InstNoteRed">
    <w:name w:val="Inst Note Red"/>
    <w:basedOn w:val="BodyText2"/>
    <w:next w:val="BodyText2"/>
    <w:qFormat/>
    <w:rsid w:val="004B2894"/>
    <w:rPr>
      <w:color w:val="FF0000"/>
    </w:rPr>
  </w:style>
  <w:style w:type="paragraph" w:customStyle="1" w:styleId="PartHead">
    <w:name w:val="Part Head"/>
    <w:basedOn w:val="Paragraphedeliste"/>
    <w:next w:val="BodyTextL25"/>
    <w:qFormat/>
    <w:rsid w:val="004B2894"/>
    <w:pPr>
      <w:keepNext/>
      <w:numPr>
        <w:numId w:val="5"/>
      </w:numPr>
      <w:spacing w:before="240"/>
      <w:outlineLvl w:val="0"/>
    </w:pPr>
    <w:rPr>
      <w:b/>
      <w:sz w:val="28"/>
    </w:rPr>
  </w:style>
  <w:style w:type="paragraph" w:customStyle="1" w:styleId="SubStepAlpha">
    <w:name w:val="SubStep Alpha"/>
    <w:basedOn w:val="Normal"/>
    <w:qFormat/>
    <w:rsid w:val="004B2894"/>
    <w:pPr>
      <w:numPr>
        <w:ilvl w:val="2"/>
        <w:numId w:val="5"/>
      </w:numPr>
      <w:spacing w:before="120" w:after="120" w:line="240" w:lineRule="auto"/>
    </w:pPr>
    <w:rPr>
      <w:sz w:val="20"/>
    </w:rPr>
  </w:style>
  <w:style w:type="paragraph" w:customStyle="1" w:styleId="CMD">
    <w:name w:val="CMD"/>
    <w:basedOn w:val="Normal"/>
    <w:qFormat/>
    <w:rsid w:val="004B2894"/>
    <w:pPr>
      <w:spacing w:line="240" w:lineRule="auto"/>
      <w:ind w:left="720"/>
    </w:pPr>
    <w:rPr>
      <w:rFonts w:ascii="Courier New" w:hAnsi="Courier New"/>
      <w:sz w:val="20"/>
    </w:rPr>
  </w:style>
  <w:style w:type="paragraph" w:customStyle="1" w:styleId="BodyTextL50">
    <w:name w:val="Body Text L50"/>
    <w:basedOn w:val="Normal"/>
    <w:qFormat/>
    <w:rsid w:val="004B2894"/>
    <w:pPr>
      <w:spacing w:before="120" w:line="240" w:lineRule="auto"/>
      <w:ind w:left="720"/>
    </w:pPr>
    <w:rPr>
      <w:sz w:val="20"/>
    </w:rPr>
  </w:style>
  <w:style w:type="paragraph" w:customStyle="1" w:styleId="BodyTextL25">
    <w:name w:val="Body Text L25"/>
    <w:basedOn w:val="BodyText2"/>
    <w:qFormat/>
    <w:rsid w:val="004B2894"/>
    <w:pPr>
      <w:spacing w:before="120" w:after="120"/>
      <w:ind w:left="360"/>
    </w:pPr>
  </w:style>
  <w:style w:type="paragraph" w:customStyle="1" w:styleId="InstNoteRedL50">
    <w:name w:val="Inst Note Red L50"/>
    <w:basedOn w:val="InstNoteRed"/>
    <w:next w:val="BodyText2"/>
    <w:qFormat/>
    <w:rsid w:val="004B2894"/>
    <w:pPr>
      <w:spacing w:before="120" w:after="120"/>
      <w:ind w:left="720"/>
    </w:pPr>
  </w:style>
  <w:style w:type="paragraph" w:customStyle="1" w:styleId="DevConfigs">
    <w:name w:val="DevConfigs"/>
    <w:basedOn w:val="Normal"/>
    <w:qFormat/>
    <w:rsid w:val="004B2894"/>
    <w:pPr>
      <w:spacing w:before="0" w:after="0"/>
    </w:pPr>
    <w:rPr>
      <w:rFonts w:ascii="Courier New" w:hAnsi="Courier New"/>
      <w:sz w:val="20"/>
    </w:rPr>
  </w:style>
  <w:style w:type="paragraph" w:customStyle="1" w:styleId="Visual">
    <w:name w:val="Visual"/>
    <w:basedOn w:val="Normal"/>
    <w:qFormat/>
    <w:rsid w:val="004B2894"/>
    <w:pPr>
      <w:spacing w:before="240" w:after="240"/>
      <w:jc w:val="center"/>
    </w:pPr>
  </w:style>
  <w:style w:type="paragraph" w:styleId="Explorateurdedocuments">
    <w:name w:val="Document Map"/>
    <w:basedOn w:val="Normal"/>
    <w:link w:val="ExplorateurdedocumentsCar"/>
    <w:uiPriority w:val="99"/>
    <w:semiHidden/>
    <w:unhideWhenUsed/>
    <w:rsid w:val="004B2894"/>
    <w:pPr>
      <w:spacing w:after="0" w:line="240" w:lineRule="auto"/>
    </w:pPr>
    <w:rPr>
      <w:rFonts w:ascii="Tahoma" w:hAnsi="Tahoma"/>
      <w:sz w:val="16"/>
      <w:szCs w:val="16"/>
    </w:rPr>
  </w:style>
  <w:style w:type="character" w:customStyle="1" w:styleId="ExplorateurdedocumentsCar">
    <w:name w:val="Explorateur de documents Car"/>
    <w:link w:val="Explorateurdedocuments"/>
    <w:uiPriority w:val="99"/>
    <w:semiHidden/>
    <w:rsid w:val="004B2894"/>
    <w:rPr>
      <w:rFonts w:ascii="Tahoma" w:hAnsi="Tahoma"/>
      <w:sz w:val="16"/>
      <w:szCs w:val="16"/>
      <w:lang w:val="fr-BE"/>
    </w:rPr>
  </w:style>
  <w:style w:type="character" w:customStyle="1" w:styleId="LabTitleInstVersred">
    <w:name w:val="Lab Title Inst Vers (red)"/>
    <w:uiPriority w:val="1"/>
    <w:qFormat/>
    <w:rsid w:val="004B2894"/>
    <w:rPr>
      <w:rFonts w:ascii="Arial" w:hAnsi="Arial"/>
      <w:b/>
      <w:color w:val="FF0000"/>
      <w:sz w:val="32"/>
      <w:lang w:val="fr-BE"/>
    </w:rPr>
  </w:style>
  <w:style w:type="character" w:customStyle="1" w:styleId="AnswerGray">
    <w:name w:val="Answer Gray"/>
    <w:uiPriority w:val="1"/>
    <w:qFormat/>
    <w:rsid w:val="004B2894"/>
    <w:rPr>
      <w:rFonts w:ascii="Arial" w:hAnsi="Arial"/>
      <w:sz w:val="20"/>
      <w:bdr w:val="none" w:sz="0" w:space="0" w:color="auto"/>
      <w:lang w:val="fr-BE"/>
    </w:rPr>
  </w:style>
  <w:style w:type="character" w:customStyle="1" w:styleId="LabSectionGray">
    <w:name w:val="Lab Section Gray"/>
    <w:uiPriority w:val="1"/>
    <w:qFormat/>
    <w:rsid w:val="004B2894"/>
    <w:rPr>
      <w:rFonts w:ascii="Arial" w:hAnsi="Arial"/>
      <w:sz w:val="24"/>
      <w:bdr w:val="none" w:sz="0" w:space="0" w:color="auto"/>
      <w:lang w:val="fr-BE"/>
    </w:rPr>
  </w:style>
  <w:style w:type="paragraph" w:customStyle="1" w:styleId="SubStepNum">
    <w:name w:val="SubStep Num"/>
    <w:basedOn w:val="SubStepAlpha"/>
    <w:qFormat/>
    <w:rsid w:val="004B2894"/>
    <w:pPr>
      <w:numPr>
        <w:ilvl w:val="3"/>
      </w:numPr>
    </w:pPr>
  </w:style>
  <w:style w:type="table" w:customStyle="1" w:styleId="LightList-Accent11">
    <w:name w:val="Light List - Accent 11"/>
    <w:basedOn w:val="TableauNormal"/>
    <w:uiPriority w:val="61"/>
    <w:rsid w:val="004B289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auNormal"/>
    <w:uiPriority w:val="99"/>
    <w:qFormat/>
    <w:rsid w:val="004B2894"/>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4B2894"/>
    <w:rPr>
      <w:rFonts w:ascii="Courier New" w:hAnsi="Courier New"/>
      <w:color w:val="000000"/>
      <w:sz w:val="20"/>
      <w:bdr w:val="none" w:sz="0" w:space="0" w:color="auto"/>
      <w:lang w:val="fr-BE"/>
    </w:rPr>
  </w:style>
  <w:style w:type="numbering" w:customStyle="1" w:styleId="BulletList">
    <w:name w:val="Bullet_List"/>
    <w:basedOn w:val="Aucuneliste"/>
    <w:uiPriority w:val="99"/>
    <w:rsid w:val="004B2894"/>
  </w:style>
  <w:style w:type="numbering" w:customStyle="1" w:styleId="PartStepSubStepList">
    <w:name w:val="Part_Step_SubStep_List"/>
    <w:basedOn w:val="Aucuneliste"/>
    <w:uiPriority w:val="99"/>
    <w:rsid w:val="004B2894"/>
  </w:style>
  <w:style w:type="paragraph" w:customStyle="1" w:styleId="CMDOutput">
    <w:name w:val="CMD Output"/>
    <w:basedOn w:val="CMD"/>
    <w:qFormat/>
    <w:rsid w:val="004B2894"/>
    <w:rPr>
      <w:sz w:val="18"/>
    </w:rPr>
  </w:style>
  <w:style w:type="paragraph" w:customStyle="1" w:styleId="InstNoteRedL25">
    <w:name w:val="Inst Note Red L25"/>
    <w:basedOn w:val="BodyTextL25"/>
    <w:next w:val="BodyTextL25"/>
    <w:qFormat/>
    <w:rsid w:val="004B2894"/>
    <w:rPr>
      <w:color w:val="FF0000"/>
    </w:rPr>
  </w:style>
  <w:style w:type="paragraph" w:styleId="Paragraphedeliste">
    <w:name w:val="List Paragraph"/>
    <w:basedOn w:val="Normal"/>
    <w:uiPriority w:val="34"/>
    <w:semiHidden/>
    <w:unhideWhenUsed/>
    <w:qFormat/>
    <w:rsid w:val="004B2894"/>
    <w:pPr>
      <w:ind w:left="720"/>
    </w:pPr>
  </w:style>
  <w:style w:type="paragraph" w:customStyle="1" w:styleId="BodyTextL25Bold">
    <w:name w:val="Body Text L25 Bold"/>
    <w:basedOn w:val="BodyTextL25"/>
    <w:qFormat/>
    <w:rsid w:val="004B2894"/>
    <w:rPr>
      <w:b/>
    </w:rPr>
  </w:style>
  <w:style w:type="paragraph" w:styleId="PrformatHTML">
    <w:name w:val="HTML Preformatted"/>
    <w:basedOn w:val="Normal"/>
    <w:link w:val="PrformatHTMLCar"/>
    <w:uiPriority w:val="99"/>
    <w:semiHidden/>
    <w:unhideWhenUsed/>
    <w:rsid w:val="004B2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4B2894"/>
    <w:rPr>
      <w:rFonts w:ascii="Courier New" w:eastAsia="Times New Roman" w:hAnsi="Courier New" w:cs="Courier New"/>
      <w:lang w:val="fr-BE"/>
    </w:rPr>
  </w:style>
  <w:style w:type="character" w:styleId="Marquedecommentaire">
    <w:name w:val="annotation reference"/>
    <w:uiPriority w:val="99"/>
    <w:semiHidden/>
    <w:unhideWhenUsed/>
    <w:rsid w:val="004B2894"/>
    <w:rPr>
      <w:sz w:val="16"/>
      <w:szCs w:val="16"/>
      <w:lang w:val="fr-BE"/>
    </w:rPr>
  </w:style>
  <w:style w:type="paragraph" w:styleId="Commentaire">
    <w:name w:val="annotation text"/>
    <w:basedOn w:val="Normal"/>
    <w:link w:val="CommentaireCar"/>
    <w:uiPriority w:val="99"/>
    <w:semiHidden/>
    <w:unhideWhenUsed/>
    <w:rsid w:val="004B2894"/>
    <w:rPr>
      <w:sz w:val="20"/>
      <w:szCs w:val="20"/>
    </w:rPr>
  </w:style>
  <w:style w:type="character" w:customStyle="1" w:styleId="CommentaireCar">
    <w:name w:val="Commentaire Car"/>
    <w:basedOn w:val="Policepardfaut"/>
    <w:link w:val="Commentaire"/>
    <w:uiPriority w:val="99"/>
    <w:semiHidden/>
    <w:rsid w:val="004B2894"/>
  </w:style>
  <w:style w:type="paragraph" w:styleId="Objetducommentaire">
    <w:name w:val="annotation subject"/>
    <w:basedOn w:val="Commentaire"/>
    <w:next w:val="Commentaire"/>
    <w:link w:val="ObjetducommentaireCar"/>
    <w:uiPriority w:val="99"/>
    <w:semiHidden/>
    <w:unhideWhenUsed/>
    <w:rsid w:val="004B2894"/>
    <w:rPr>
      <w:b/>
      <w:bCs/>
    </w:rPr>
  </w:style>
  <w:style w:type="character" w:customStyle="1" w:styleId="ObjetducommentaireCar">
    <w:name w:val="Objet du commentaire Car"/>
    <w:link w:val="Objetducommentaire"/>
    <w:uiPriority w:val="99"/>
    <w:semiHidden/>
    <w:rsid w:val="004B2894"/>
    <w:rPr>
      <w:b/>
      <w:bCs/>
      <w:lang w:val="fr-BE"/>
    </w:rPr>
  </w:style>
  <w:style w:type="paragraph" w:customStyle="1" w:styleId="ReflectionQ">
    <w:name w:val="Reflection Q"/>
    <w:basedOn w:val="BodyTextL25"/>
    <w:qFormat/>
    <w:rsid w:val="004B2894"/>
    <w:pPr>
      <w:numPr>
        <w:ilvl w:val="1"/>
        <w:numId w:val="4"/>
      </w:numPr>
    </w:pPr>
  </w:style>
  <w:style w:type="numbering" w:customStyle="1" w:styleId="SectionList">
    <w:name w:val="Section_List"/>
    <w:basedOn w:val="Aucuneliste"/>
    <w:uiPriority w:val="99"/>
    <w:rsid w:val="004B2894"/>
  </w:style>
  <w:style w:type="paragraph" w:customStyle="1" w:styleId="BodyText2">
    <w:name w:val="Body Text2"/>
    <w:basedOn w:val="Normal"/>
    <w:qFormat/>
    <w:rsid w:val="004B2894"/>
    <w:pPr>
      <w:spacing w:line="240" w:lineRule="auto"/>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4B2894"/>
    <w:pPr>
      <w:spacing w:before="60" w:after="60" w:line="276" w:lineRule="auto"/>
    </w:pPr>
    <w:rPr>
      <w:sz w:val="22"/>
      <w:szCs w:val="22"/>
      <w:lang w:val="fr-BE"/>
    </w:rPr>
  </w:style>
  <w:style w:type="paragraph" w:styleId="Heading1">
    <w:name w:val="heading 1"/>
    <w:basedOn w:val="Normal"/>
    <w:next w:val="Normal"/>
    <w:link w:val="Heading1Char"/>
    <w:autoRedefine/>
    <w:uiPriority w:val="9"/>
    <w:unhideWhenUsed/>
    <w:rsid w:val="004B2894"/>
    <w:pPr>
      <w:keepNext/>
      <w:keepLines/>
      <w:spacing w:before="480" w:after="0"/>
      <w:outlineLvl w:val="0"/>
    </w:pPr>
    <w:rPr>
      <w:rFonts w:ascii="Cambria" w:eastAsia="Times New Roman" w:hAnsi="Cambria"/>
      <w:b/>
      <w:bCs/>
      <w:color w:val="365F91"/>
      <w:sz w:val="28"/>
      <w:szCs w:val="28"/>
      <w:lang w:eastAsia="x-none"/>
    </w:rPr>
  </w:style>
  <w:style w:type="paragraph" w:styleId="Heading2">
    <w:name w:val="heading 2"/>
    <w:basedOn w:val="Normal"/>
    <w:next w:val="Normal"/>
    <w:link w:val="Heading2Char"/>
    <w:autoRedefine/>
    <w:uiPriority w:val="9"/>
    <w:unhideWhenUsed/>
    <w:rsid w:val="004B2894"/>
    <w:pPr>
      <w:keepNext/>
      <w:keepLines/>
      <w:spacing w:before="200" w:after="0"/>
      <w:outlineLvl w:val="1"/>
    </w:pPr>
    <w:rPr>
      <w:rFonts w:ascii="Cambria" w:eastAsia="Times New Roman" w:hAnsi="Cambria"/>
      <w:b/>
      <w:bCs/>
      <w:color w:val="4F81BD"/>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2894"/>
    <w:rPr>
      <w:rFonts w:ascii="Cambria" w:eastAsia="Times New Roman" w:hAnsi="Cambria"/>
      <w:b/>
      <w:bCs/>
      <w:color w:val="365F91"/>
      <w:sz w:val="28"/>
      <w:szCs w:val="28"/>
      <w:lang w:val="fr-BE"/>
    </w:rPr>
  </w:style>
  <w:style w:type="character" w:customStyle="1" w:styleId="Heading2Char">
    <w:name w:val="Heading 2 Char"/>
    <w:link w:val="Heading2"/>
    <w:uiPriority w:val="9"/>
    <w:rsid w:val="004B2894"/>
    <w:rPr>
      <w:rFonts w:ascii="Cambria" w:eastAsia="Times New Roman" w:hAnsi="Cambria"/>
      <w:b/>
      <w:bCs/>
      <w:color w:val="4F81BD"/>
      <w:sz w:val="26"/>
      <w:szCs w:val="26"/>
      <w:lang w:val="fr-BE"/>
    </w:rPr>
  </w:style>
  <w:style w:type="paragraph" w:customStyle="1" w:styleId="ClientNote">
    <w:name w:val="Client Note"/>
    <w:basedOn w:val="Normal"/>
    <w:next w:val="Normal"/>
    <w:autoRedefine/>
    <w:semiHidden/>
    <w:unhideWhenUsed/>
    <w:qFormat/>
    <w:rsid w:val="004B2894"/>
    <w:pPr>
      <w:spacing w:after="0" w:line="240" w:lineRule="auto"/>
    </w:pPr>
    <w:rPr>
      <w:i/>
      <w:color w:val="FF0000"/>
    </w:rPr>
  </w:style>
  <w:style w:type="paragraph" w:customStyle="1" w:styleId="LabSection">
    <w:name w:val="Lab Section"/>
    <w:basedOn w:val="Normal"/>
    <w:next w:val="BodyText2"/>
    <w:qFormat/>
    <w:rsid w:val="004B2894"/>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4B2894"/>
    <w:rPr>
      <w:b/>
      <w:sz w:val="32"/>
    </w:rPr>
  </w:style>
  <w:style w:type="paragraph" w:customStyle="1" w:styleId="PageHead">
    <w:name w:val="Page Head"/>
    <w:basedOn w:val="Normal"/>
    <w:qFormat/>
    <w:rsid w:val="004B2894"/>
    <w:pPr>
      <w:pBdr>
        <w:bottom w:val="single" w:sz="18" w:space="1" w:color="auto"/>
      </w:pBdr>
      <w:tabs>
        <w:tab w:val="right" w:pos="10080"/>
      </w:tabs>
    </w:pPr>
    <w:rPr>
      <w:b/>
      <w:sz w:val="20"/>
    </w:rPr>
  </w:style>
  <w:style w:type="paragraph" w:customStyle="1" w:styleId="StepHead">
    <w:name w:val="Step Head"/>
    <w:basedOn w:val="Normal"/>
    <w:next w:val="BodyTextL25"/>
    <w:qFormat/>
    <w:rsid w:val="004B2894"/>
    <w:pPr>
      <w:keepNext/>
      <w:numPr>
        <w:ilvl w:val="1"/>
        <w:numId w:val="5"/>
      </w:numPr>
      <w:spacing w:before="240" w:after="120"/>
    </w:pPr>
    <w:rPr>
      <w:b/>
    </w:rPr>
  </w:style>
  <w:style w:type="paragraph" w:styleId="Header">
    <w:name w:val="header"/>
    <w:basedOn w:val="Normal"/>
    <w:link w:val="HeaderChar"/>
    <w:uiPriority w:val="99"/>
    <w:unhideWhenUsed/>
    <w:rsid w:val="004B2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894"/>
    <w:rPr>
      <w:sz w:val="22"/>
      <w:szCs w:val="22"/>
      <w:lang w:val="fr-BE"/>
    </w:rPr>
  </w:style>
  <w:style w:type="paragraph" w:styleId="Footer">
    <w:name w:val="footer"/>
    <w:basedOn w:val="Normal"/>
    <w:link w:val="FooterChar"/>
    <w:autoRedefine/>
    <w:uiPriority w:val="99"/>
    <w:unhideWhenUsed/>
    <w:rsid w:val="004B2894"/>
    <w:pPr>
      <w:tabs>
        <w:tab w:val="right" w:pos="10080"/>
      </w:tabs>
      <w:spacing w:after="0" w:line="240" w:lineRule="auto"/>
    </w:pPr>
    <w:rPr>
      <w:sz w:val="16"/>
      <w:lang w:eastAsia="x-none"/>
    </w:rPr>
  </w:style>
  <w:style w:type="character" w:customStyle="1" w:styleId="FooterChar">
    <w:name w:val="Footer Char"/>
    <w:link w:val="Footer"/>
    <w:uiPriority w:val="99"/>
    <w:rsid w:val="004B2894"/>
    <w:rPr>
      <w:sz w:val="16"/>
      <w:szCs w:val="22"/>
      <w:lang w:val="fr-BE"/>
    </w:rPr>
  </w:style>
  <w:style w:type="paragraph" w:styleId="BalloonText">
    <w:name w:val="Balloon Text"/>
    <w:basedOn w:val="Normal"/>
    <w:link w:val="BalloonTextChar"/>
    <w:uiPriority w:val="99"/>
    <w:semiHidden/>
    <w:unhideWhenUsed/>
    <w:rsid w:val="004B2894"/>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4B2894"/>
    <w:rPr>
      <w:rFonts w:ascii="Tahoma" w:hAnsi="Tahoma"/>
      <w:sz w:val="16"/>
      <w:szCs w:val="16"/>
      <w:lang w:val="fr-BE"/>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4B2894"/>
    <w:pPr>
      <w:keepNext/>
      <w:spacing w:line="240" w:lineRule="auto"/>
    </w:pPr>
    <w:rPr>
      <w:sz w:val="20"/>
      <w:szCs w:val="20"/>
    </w:rPr>
  </w:style>
  <w:style w:type="character" w:customStyle="1" w:styleId="TableTextChar">
    <w:name w:val="Table Text Char"/>
    <w:link w:val="TableText"/>
    <w:rsid w:val="004B2894"/>
  </w:style>
  <w:style w:type="table" w:styleId="TableGrid">
    <w:name w:val="Table Grid"/>
    <w:basedOn w:val="TableNormal"/>
    <w:uiPriority w:val="59"/>
    <w:rsid w:val="004B28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4B2894"/>
    <w:pPr>
      <w:keepNext/>
      <w:spacing w:before="120" w:after="120"/>
      <w:jc w:val="center"/>
    </w:pPr>
    <w:rPr>
      <w:b/>
      <w:sz w:val="20"/>
    </w:rPr>
  </w:style>
  <w:style w:type="paragraph" w:customStyle="1" w:styleId="Bulletlevel1">
    <w:name w:val="Bullet level 1"/>
    <w:basedOn w:val="Normal"/>
    <w:qFormat/>
    <w:rsid w:val="004B2894"/>
    <w:pPr>
      <w:numPr>
        <w:numId w:val="1"/>
      </w:numPr>
    </w:pPr>
    <w:rPr>
      <w:sz w:val="20"/>
    </w:rPr>
  </w:style>
  <w:style w:type="paragraph" w:customStyle="1" w:styleId="Bulletlevel2">
    <w:name w:val="Bullet level 2"/>
    <w:basedOn w:val="Normal"/>
    <w:qFormat/>
    <w:rsid w:val="004B2894"/>
    <w:pPr>
      <w:numPr>
        <w:ilvl w:val="1"/>
        <w:numId w:val="1"/>
      </w:numPr>
    </w:pPr>
    <w:rPr>
      <w:sz w:val="20"/>
    </w:rPr>
  </w:style>
  <w:style w:type="paragraph" w:customStyle="1" w:styleId="InstNoteRed">
    <w:name w:val="Inst Note Red"/>
    <w:basedOn w:val="BodyText2"/>
    <w:next w:val="BodyText2"/>
    <w:qFormat/>
    <w:rsid w:val="004B2894"/>
    <w:rPr>
      <w:color w:val="FF0000"/>
    </w:rPr>
  </w:style>
  <w:style w:type="paragraph" w:customStyle="1" w:styleId="PartHead">
    <w:name w:val="Part Head"/>
    <w:basedOn w:val="ListParagraph"/>
    <w:next w:val="BodyTextL25"/>
    <w:qFormat/>
    <w:rsid w:val="004B2894"/>
    <w:pPr>
      <w:keepNext/>
      <w:numPr>
        <w:numId w:val="5"/>
      </w:numPr>
      <w:spacing w:before="240"/>
      <w:outlineLvl w:val="0"/>
    </w:pPr>
    <w:rPr>
      <w:b/>
      <w:sz w:val="28"/>
    </w:rPr>
  </w:style>
  <w:style w:type="paragraph" w:customStyle="1" w:styleId="SubStepAlpha">
    <w:name w:val="SubStep Alpha"/>
    <w:basedOn w:val="Normal"/>
    <w:qFormat/>
    <w:rsid w:val="004B2894"/>
    <w:pPr>
      <w:numPr>
        <w:ilvl w:val="2"/>
        <w:numId w:val="5"/>
      </w:numPr>
      <w:spacing w:before="120" w:after="120" w:line="240" w:lineRule="auto"/>
    </w:pPr>
    <w:rPr>
      <w:sz w:val="20"/>
    </w:rPr>
  </w:style>
  <w:style w:type="paragraph" w:customStyle="1" w:styleId="CMD">
    <w:name w:val="CMD"/>
    <w:basedOn w:val="Normal"/>
    <w:qFormat/>
    <w:rsid w:val="004B2894"/>
    <w:pPr>
      <w:spacing w:line="240" w:lineRule="auto"/>
      <w:ind w:left="720"/>
    </w:pPr>
    <w:rPr>
      <w:rFonts w:ascii="Courier New" w:hAnsi="Courier New"/>
      <w:sz w:val="20"/>
    </w:rPr>
  </w:style>
  <w:style w:type="paragraph" w:customStyle="1" w:styleId="BodyTextL50">
    <w:name w:val="Body Text L50"/>
    <w:basedOn w:val="Normal"/>
    <w:qFormat/>
    <w:rsid w:val="004B2894"/>
    <w:pPr>
      <w:spacing w:before="120" w:line="240" w:lineRule="auto"/>
      <w:ind w:left="720"/>
    </w:pPr>
    <w:rPr>
      <w:sz w:val="20"/>
    </w:rPr>
  </w:style>
  <w:style w:type="paragraph" w:customStyle="1" w:styleId="BodyTextL25">
    <w:name w:val="Body Text L25"/>
    <w:basedOn w:val="BodyText2"/>
    <w:qFormat/>
    <w:rsid w:val="004B2894"/>
    <w:pPr>
      <w:spacing w:before="120" w:after="120"/>
      <w:ind w:left="360"/>
    </w:pPr>
  </w:style>
  <w:style w:type="paragraph" w:customStyle="1" w:styleId="InstNoteRedL50">
    <w:name w:val="Inst Note Red L50"/>
    <w:basedOn w:val="InstNoteRed"/>
    <w:next w:val="BodyText2"/>
    <w:qFormat/>
    <w:rsid w:val="004B2894"/>
    <w:pPr>
      <w:spacing w:before="120" w:after="120"/>
      <w:ind w:left="720"/>
    </w:pPr>
  </w:style>
  <w:style w:type="paragraph" w:customStyle="1" w:styleId="DevConfigs">
    <w:name w:val="DevConfigs"/>
    <w:basedOn w:val="Normal"/>
    <w:qFormat/>
    <w:rsid w:val="004B2894"/>
    <w:pPr>
      <w:spacing w:before="0" w:after="0"/>
    </w:pPr>
    <w:rPr>
      <w:rFonts w:ascii="Courier New" w:hAnsi="Courier New"/>
      <w:sz w:val="20"/>
    </w:rPr>
  </w:style>
  <w:style w:type="paragraph" w:customStyle="1" w:styleId="Visual">
    <w:name w:val="Visual"/>
    <w:basedOn w:val="Normal"/>
    <w:qFormat/>
    <w:rsid w:val="004B2894"/>
    <w:pPr>
      <w:spacing w:before="240" w:after="240"/>
      <w:jc w:val="center"/>
    </w:pPr>
  </w:style>
  <w:style w:type="paragraph" w:styleId="DocumentMap">
    <w:name w:val="Document Map"/>
    <w:basedOn w:val="Normal"/>
    <w:link w:val="DocumentMapChar"/>
    <w:uiPriority w:val="99"/>
    <w:semiHidden/>
    <w:unhideWhenUsed/>
    <w:rsid w:val="004B2894"/>
    <w:pPr>
      <w:spacing w:after="0" w:line="240" w:lineRule="auto"/>
    </w:pPr>
    <w:rPr>
      <w:rFonts w:ascii="Tahoma" w:hAnsi="Tahoma"/>
      <w:sz w:val="16"/>
      <w:szCs w:val="16"/>
      <w:lang w:eastAsia="x-none"/>
    </w:rPr>
  </w:style>
  <w:style w:type="character" w:customStyle="1" w:styleId="DocumentMapChar">
    <w:name w:val="Document Map Char"/>
    <w:link w:val="DocumentMap"/>
    <w:uiPriority w:val="99"/>
    <w:semiHidden/>
    <w:rsid w:val="004B2894"/>
    <w:rPr>
      <w:rFonts w:ascii="Tahoma" w:hAnsi="Tahoma"/>
      <w:sz w:val="16"/>
      <w:szCs w:val="16"/>
      <w:lang w:val="fr-BE"/>
    </w:rPr>
  </w:style>
  <w:style w:type="character" w:customStyle="1" w:styleId="LabTitleInstVersred">
    <w:name w:val="Lab Title Inst Vers (red)"/>
    <w:uiPriority w:val="1"/>
    <w:qFormat/>
    <w:rsid w:val="004B2894"/>
    <w:rPr>
      <w:rFonts w:ascii="Arial" w:hAnsi="Arial"/>
      <w:b/>
      <w:color w:val="FF0000"/>
      <w:sz w:val="32"/>
      <w:lang w:val="fr-BE"/>
    </w:rPr>
  </w:style>
  <w:style w:type="character" w:customStyle="1" w:styleId="AnswerGray">
    <w:name w:val="Answer Gray"/>
    <w:uiPriority w:val="1"/>
    <w:qFormat/>
    <w:rsid w:val="004B2894"/>
    <w:rPr>
      <w:rFonts w:ascii="Arial" w:hAnsi="Arial"/>
      <w:sz w:val="20"/>
      <w:bdr w:val="none" w:sz="0" w:space="0" w:color="auto"/>
      <w:lang w:val="fr-BE"/>
    </w:rPr>
  </w:style>
  <w:style w:type="character" w:customStyle="1" w:styleId="LabSectionGray">
    <w:name w:val="Lab Section Gray"/>
    <w:uiPriority w:val="1"/>
    <w:qFormat/>
    <w:rsid w:val="004B2894"/>
    <w:rPr>
      <w:rFonts w:ascii="Arial" w:hAnsi="Arial"/>
      <w:sz w:val="24"/>
      <w:bdr w:val="none" w:sz="0" w:space="0" w:color="auto"/>
      <w:lang w:val="fr-BE"/>
    </w:rPr>
  </w:style>
  <w:style w:type="paragraph" w:customStyle="1" w:styleId="SubStepNum">
    <w:name w:val="SubStep Num"/>
    <w:basedOn w:val="SubStepAlpha"/>
    <w:qFormat/>
    <w:rsid w:val="004B2894"/>
    <w:pPr>
      <w:numPr>
        <w:ilvl w:val="3"/>
      </w:numPr>
    </w:pPr>
  </w:style>
  <w:style w:type="table" w:customStyle="1" w:styleId="LightList-Accent11">
    <w:name w:val="Light List - Accent 11"/>
    <w:basedOn w:val="TableNormal"/>
    <w:uiPriority w:val="61"/>
    <w:rsid w:val="004B289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4B2894"/>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4B2894"/>
    <w:rPr>
      <w:rFonts w:ascii="Courier New" w:hAnsi="Courier New"/>
      <w:color w:val="000000"/>
      <w:sz w:val="20"/>
      <w:bdr w:val="none" w:sz="0" w:space="0" w:color="auto"/>
      <w:lang w:val="fr-BE"/>
    </w:rPr>
  </w:style>
  <w:style w:type="numbering" w:customStyle="1" w:styleId="BulletList">
    <w:name w:val="Bullet_List"/>
    <w:basedOn w:val="NoList"/>
    <w:uiPriority w:val="99"/>
    <w:rsid w:val="004B2894"/>
  </w:style>
  <w:style w:type="numbering" w:customStyle="1" w:styleId="PartStepSubStepList">
    <w:name w:val="Part_Step_SubStep_List"/>
    <w:basedOn w:val="NoList"/>
    <w:uiPriority w:val="99"/>
    <w:rsid w:val="004B2894"/>
  </w:style>
  <w:style w:type="paragraph" w:customStyle="1" w:styleId="CMDOutput">
    <w:name w:val="CMD Output"/>
    <w:basedOn w:val="CMD"/>
    <w:qFormat/>
    <w:rsid w:val="004B2894"/>
    <w:rPr>
      <w:sz w:val="18"/>
    </w:rPr>
  </w:style>
  <w:style w:type="paragraph" w:customStyle="1" w:styleId="InstNoteRedL25">
    <w:name w:val="Inst Note Red L25"/>
    <w:basedOn w:val="BodyTextL25"/>
    <w:next w:val="BodyTextL25"/>
    <w:qFormat/>
    <w:rsid w:val="004B2894"/>
    <w:rPr>
      <w:color w:val="FF0000"/>
    </w:rPr>
  </w:style>
  <w:style w:type="paragraph" w:styleId="ListParagraph">
    <w:name w:val="List Paragraph"/>
    <w:basedOn w:val="Normal"/>
    <w:uiPriority w:val="34"/>
    <w:semiHidden/>
    <w:unhideWhenUsed/>
    <w:qFormat/>
    <w:rsid w:val="004B2894"/>
    <w:pPr>
      <w:ind w:left="720"/>
    </w:pPr>
  </w:style>
  <w:style w:type="paragraph" w:customStyle="1" w:styleId="BodyTextL25Bold">
    <w:name w:val="Body Text L25 Bold"/>
    <w:basedOn w:val="BodyTextL25"/>
    <w:qFormat/>
    <w:rsid w:val="004B2894"/>
    <w:rPr>
      <w:b/>
    </w:rPr>
  </w:style>
  <w:style w:type="paragraph" w:styleId="HTMLPreformatted">
    <w:name w:val="HTML Preformatted"/>
    <w:basedOn w:val="Normal"/>
    <w:link w:val="HTMLPreformattedChar"/>
    <w:uiPriority w:val="99"/>
    <w:semiHidden/>
    <w:unhideWhenUsed/>
    <w:rsid w:val="004B2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B2894"/>
    <w:rPr>
      <w:rFonts w:ascii="Courier New" w:eastAsia="Times New Roman" w:hAnsi="Courier New" w:cs="Courier New"/>
      <w:lang w:val="fr-BE"/>
    </w:rPr>
  </w:style>
  <w:style w:type="character" w:styleId="CommentReference">
    <w:name w:val="annotation reference"/>
    <w:uiPriority w:val="99"/>
    <w:semiHidden/>
    <w:unhideWhenUsed/>
    <w:rsid w:val="004B2894"/>
    <w:rPr>
      <w:sz w:val="16"/>
      <w:szCs w:val="16"/>
      <w:lang w:val="fr-BE"/>
    </w:rPr>
  </w:style>
  <w:style w:type="paragraph" w:styleId="CommentText">
    <w:name w:val="annotation text"/>
    <w:basedOn w:val="Normal"/>
    <w:link w:val="CommentTextChar"/>
    <w:uiPriority w:val="99"/>
    <w:semiHidden/>
    <w:unhideWhenUsed/>
    <w:rsid w:val="004B2894"/>
    <w:rPr>
      <w:sz w:val="20"/>
      <w:szCs w:val="20"/>
    </w:rPr>
  </w:style>
  <w:style w:type="character" w:customStyle="1" w:styleId="CommentTextChar">
    <w:name w:val="Comment Text Char"/>
    <w:basedOn w:val="DefaultParagraphFont"/>
    <w:link w:val="CommentText"/>
    <w:uiPriority w:val="99"/>
    <w:semiHidden/>
    <w:rsid w:val="004B2894"/>
  </w:style>
  <w:style w:type="paragraph" w:styleId="CommentSubject">
    <w:name w:val="annotation subject"/>
    <w:basedOn w:val="CommentText"/>
    <w:next w:val="CommentText"/>
    <w:link w:val="CommentSubjectChar"/>
    <w:uiPriority w:val="99"/>
    <w:semiHidden/>
    <w:unhideWhenUsed/>
    <w:rsid w:val="004B2894"/>
    <w:rPr>
      <w:b/>
      <w:bCs/>
      <w:lang w:eastAsia="x-none"/>
    </w:rPr>
  </w:style>
  <w:style w:type="character" w:customStyle="1" w:styleId="CommentSubjectChar">
    <w:name w:val="Comment Subject Char"/>
    <w:link w:val="CommentSubject"/>
    <w:uiPriority w:val="99"/>
    <w:semiHidden/>
    <w:rsid w:val="004B2894"/>
    <w:rPr>
      <w:b/>
      <w:bCs/>
      <w:lang w:val="fr-BE"/>
    </w:rPr>
  </w:style>
  <w:style w:type="paragraph" w:customStyle="1" w:styleId="ReflectionQ">
    <w:name w:val="Reflection Q"/>
    <w:basedOn w:val="BodyTextL25"/>
    <w:qFormat/>
    <w:rsid w:val="004B2894"/>
    <w:pPr>
      <w:numPr>
        <w:ilvl w:val="1"/>
        <w:numId w:val="4"/>
      </w:numPr>
    </w:pPr>
  </w:style>
  <w:style w:type="numbering" w:customStyle="1" w:styleId="SectionList">
    <w:name w:val="Section_List"/>
    <w:basedOn w:val="NoList"/>
    <w:uiPriority w:val="99"/>
    <w:rsid w:val="004B2894"/>
  </w:style>
  <w:style w:type="paragraph" w:customStyle="1" w:styleId="BodyText2">
    <w:name w:val="Body Text2"/>
    <w:basedOn w:val="Normal"/>
    <w:qFormat/>
    <w:rsid w:val="004B2894"/>
    <w:pPr>
      <w:spacing w:line="240" w:lineRule="auto"/>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B8BAE-857F-4870-917F-B18B66D43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Template>
  <TotalTime>1</TotalTime>
  <Pages>3</Pages>
  <Words>655</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Staerk</dc:creator>
  <cp:lastModifiedBy>hp</cp:lastModifiedBy>
  <cp:revision>2</cp:revision>
  <dcterms:created xsi:type="dcterms:W3CDTF">2020-03-12T00:06:00Z</dcterms:created>
  <dcterms:modified xsi:type="dcterms:W3CDTF">2020-03-12T00:06:00Z</dcterms:modified>
</cp:coreProperties>
</file>